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EE2D50">
        <w:tc>
          <w:tcPr>
            <w:tcW w:w="509" w:type="dxa"/>
          </w:tcPr>
          <w:p w:rsidR="00EE2D50" w:rsidRDefault="000D25C7">
            <w:pPr>
              <w:pStyle w:val="affff4"/>
              <w:framePr w:wrap="notBeside" w:vAnchor="page" w:hAnchor="page" w:x="946" w:y="391"/>
              <w:tabs>
                <w:tab w:val="clear" w:pos="4153"/>
                <w:tab w:val="clear" w:pos="8306"/>
              </w:tabs>
              <w:spacing w:line="240" w:lineRule="auto"/>
              <w:jc w:val="left"/>
              <w:rPr>
                <w:rFonts w:ascii="黑体" w:eastAsia="黑体" w:hAnsi="黑体"/>
                <w:kern w:val="0"/>
                <w:sz w:val="21"/>
                <w:szCs w:val="21"/>
              </w:rPr>
            </w:pPr>
            <w:bookmarkStart w:id="0" w:name="_Hlk62203387"/>
            <w:r>
              <w:rPr>
                <w:rFonts w:ascii="Times New Roman" w:eastAsia="黑体" w:hAnsi="Times New Roman"/>
                <w:kern w:val="0"/>
                <w:sz w:val="21"/>
                <w:szCs w:val="21"/>
              </w:rPr>
              <w:t>ICS</w:t>
            </w:r>
            <w:r>
              <w:rPr>
                <w:rFonts w:ascii="黑体" w:eastAsia="黑体" w:hAnsi="黑体"/>
                <w:kern w:val="0"/>
                <w:sz w:val="21"/>
                <w:szCs w:val="21"/>
              </w:rPr>
              <w:t xml:space="preserve">  </w:t>
            </w:r>
          </w:p>
        </w:tc>
        <w:tc>
          <w:tcPr>
            <w:tcW w:w="8855" w:type="dxa"/>
          </w:tcPr>
          <w:p w:rsidR="00EE2D50" w:rsidRDefault="000D25C7">
            <w:pPr>
              <w:pStyle w:val="affff4"/>
              <w:framePr w:wrap="notBeside" w:vAnchor="page" w:hAnchor="page" w:x="946" w:y="391"/>
              <w:tabs>
                <w:tab w:val="clear" w:pos="4153"/>
                <w:tab w:val="clear" w:pos="8306"/>
              </w:tabs>
              <w:spacing w:line="240" w:lineRule="auto"/>
              <w:ind w:left="2"/>
              <w:jc w:val="both"/>
              <w:rPr>
                <w:rFonts w:ascii="黑体" w:eastAsia="黑体" w:hAnsi="黑体"/>
                <w:kern w:val="0"/>
                <w:sz w:val="21"/>
                <w:szCs w:val="21"/>
              </w:rPr>
            </w:pPr>
            <w:r>
              <w:rPr>
                <w:rFonts w:ascii="黑体" w:eastAsia="黑体" w:hAnsi="黑体" w:hint="eastAsia"/>
                <w:kern w:val="0"/>
                <w:sz w:val="21"/>
                <w:szCs w:val="21"/>
              </w:rPr>
              <w:t>13.040.30</w:t>
            </w:r>
          </w:p>
        </w:tc>
      </w:tr>
      <w:tr w:rsidR="00EE2D50">
        <w:tc>
          <w:tcPr>
            <w:tcW w:w="509" w:type="dxa"/>
          </w:tcPr>
          <w:p w:rsidR="00EE2D50" w:rsidRDefault="000D25C7">
            <w:pPr>
              <w:pStyle w:val="affff4"/>
              <w:framePr w:wrap="notBeside" w:vAnchor="page" w:hAnchor="page" w:x="946" w:y="391"/>
              <w:tabs>
                <w:tab w:val="clear" w:pos="4153"/>
                <w:tab w:val="clear" w:pos="8306"/>
              </w:tabs>
              <w:spacing w:before="27" w:line="240" w:lineRule="auto"/>
              <w:jc w:val="left"/>
              <w:rPr>
                <w:rFonts w:ascii="黑体" w:eastAsia="黑体" w:hAnsi="黑体"/>
                <w:kern w:val="0"/>
                <w:sz w:val="21"/>
                <w:szCs w:val="21"/>
              </w:rPr>
            </w:pPr>
            <w:r>
              <w:rPr>
                <w:rFonts w:ascii="Times New Roman" w:eastAsia="黑体" w:hAnsi="Times New Roman"/>
                <w:kern w:val="0"/>
                <w:sz w:val="21"/>
                <w:szCs w:val="21"/>
              </w:rPr>
              <w:t xml:space="preserve">CCS </w:t>
            </w:r>
            <w:r>
              <w:rPr>
                <w:rFonts w:ascii="黑体" w:eastAsia="黑体" w:hAnsi="黑体"/>
                <w:kern w:val="0"/>
                <w:sz w:val="21"/>
                <w:szCs w:val="21"/>
              </w:rPr>
              <w:t xml:space="preserve"> </w:t>
            </w:r>
          </w:p>
        </w:tc>
        <w:tc>
          <w:tcPr>
            <w:tcW w:w="8855" w:type="dxa"/>
          </w:tcPr>
          <w:p w:rsidR="00EE2D50" w:rsidRDefault="000D25C7">
            <w:pPr>
              <w:pStyle w:val="affff4"/>
              <w:framePr w:wrap="notBeside" w:vAnchor="page" w:hAnchor="page" w:x="946" w:y="391"/>
              <w:tabs>
                <w:tab w:val="clear" w:pos="4153"/>
                <w:tab w:val="clear" w:pos="8306"/>
              </w:tabs>
              <w:spacing w:before="27" w:line="240" w:lineRule="auto"/>
              <w:jc w:val="left"/>
              <w:rPr>
                <w:rFonts w:ascii="黑体" w:eastAsia="黑体" w:hAnsi="黑体"/>
                <w:kern w:val="0"/>
                <w:sz w:val="21"/>
                <w:szCs w:val="21"/>
              </w:rPr>
            </w:pPr>
            <w:r>
              <w:rPr>
                <w:rFonts w:ascii="黑体" w:eastAsia="黑体" w:hAnsi="黑体" w:hint="eastAsia"/>
                <w:kern w:val="0"/>
                <w:sz w:val="21"/>
                <w:szCs w:val="21"/>
              </w:rPr>
              <w:t>C52</w:t>
            </w:r>
          </w:p>
        </w:tc>
      </w:tr>
    </w:tbl>
    <w:p w:rsidR="00EE2D50" w:rsidRDefault="000D25C7">
      <w:pPr>
        <w:pStyle w:val="afffff8"/>
        <w:framePr w:w="9639" w:h="624" w:hRule="exact" w:hSpace="181" w:vSpace="181" w:wrap="around" w:hAnchor="page" w:x="1305" w:y="2269"/>
        <w:rPr>
          <w:rFonts w:ascii="黑体" w:eastAsia="黑体" w:hAnsi="黑体"/>
          <w:b w:val="0"/>
          <w:bCs w:val="0"/>
          <w:w w:val="100"/>
          <w:sz w:val="48"/>
          <w:szCs w:val="48"/>
        </w:rPr>
      </w:pPr>
      <w:bookmarkStart w:id="1" w:name="_Hlk26473981"/>
      <w:bookmarkEnd w:id="0"/>
      <w:r>
        <w:rPr>
          <w:rFonts w:ascii="黑体" w:eastAsia="黑体" w:hAnsi="黑体" w:hint="eastAsia"/>
          <w:b w:val="0"/>
          <w:bCs w:val="0"/>
          <w:w w:val="100"/>
          <w:sz w:val="48"/>
          <w:szCs w:val="48"/>
        </w:rPr>
        <w:t>中华人民共和国国家标准</w:t>
      </w:r>
    </w:p>
    <w:bookmarkEnd w:id="1"/>
    <w:p w:rsidR="00EE2D50" w:rsidRDefault="000D25C7">
      <w:pPr>
        <w:pStyle w:val="affffffffffb"/>
        <w:framePr w:wrap="around"/>
      </w:pPr>
      <w:r>
        <w:rPr>
          <w:rFonts w:hint="eastAsia"/>
        </w:rPr>
        <w:t>GB/T</w:t>
      </w:r>
      <w:r>
        <w:t xml:space="preserve"> </w:t>
      </w:r>
      <w:r>
        <w:rPr>
          <w:rFonts w:hint="eastAsia"/>
        </w:rPr>
        <w:t>16124</w:t>
      </w:r>
      <w:r>
        <w:rPr>
          <w:rFonts w:hAnsi="黑体"/>
        </w:rPr>
        <w:t>—</w:t>
      </w:r>
      <w:r>
        <w:t>XXXX</w:t>
      </w:r>
    </w:p>
    <w:p w:rsidR="00EE2D50" w:rsidRDefault="00C229E0">
      <w:pPr>
        <w:pStyle w:val="affffffffffc"/>
        <w:framePr w:wrap="around"/>
        <w:rPr>
          <w:rFonts w:hAnsi="黑体"/>
        </w:rPr>
      </w:pPr>
      <w:r>
        <w:rPr>
          <w:rFonts w:hAnsi="黑体"/>
        </w:rPr>
        <w:fldChar w:fldCharType="begin">
          <w:ffData>
            <w:name w:val="OSTD_CODE"/>
            <w:enabled/>
            <w:calcOnExit w:val="0"/>
            <w:textInput/>
          </w:ffData>
        </w:fldChar>
      </w:r>
      <w:bookmarkStart w:id="2" w:name="OSTD_CODE"/>
      <w:r w:rsidR="000D25C7">
        <w:rPr>
          <w:rFonts w:hAnsi="黑体"/>
        </w:rPr>
        <w:instrText xml:space="preserve"> FORMTEXT </w:instrText>
      </w:r>
      <w:r>
        <w:rPr>
          <w:rFonts w:hAnsi="黑体"/>
        </w:rPr>
      </w:r>
      <w:r>
        <w:rPr>
          <w:rFonts w:hAnsi="黑体"/>
        </w:rPr>
        <w:fldChar w:fldCharType="separate"/>
      </w:r>
      <w:r w:rsidR="000D25C7">
        <w:rPr>
          <w:rFonts w:hAnsi="黑体"/>
        </w:rPr>
        <w:t>     </w:t>
      </w:r>
      <w:r>
        <w:rPr>
          <w:rFonts w:hAnsi="黑体"/>
        </w:rPr>
        <w:fldChar w:fldCharType="end"/>
      </w:r>
      <w:bookmarkEnd w:id="2"/>
    </w:p>
    <w:p w:rsidR="00EE2D50" w:rsidRDefault="000D25C7">
      <w:pPr>
        <w:pStyle w:val="afffff7"/>
        <w:framePr w:w="0" w:hRule="auto" w:wrap="around" w:x="7089" w:y="398"/>
        <w:ind w:firstLine="420"/>
      </w:pPr>
      <w:r>
        <w:rPr>
          <w:rFonts w:hint="eastAsia"/>
        </w:rPr>
        <w:t>GB</w:t>
      </w:r>
    </w:p>
    <w:p w:rsidR="00EE2D50" w:rsidRDefault="00582512">
      <w:pPr>
        <w:spacing w:line="240" w:lineRule="auto"/>
        <w:rPr>
          <w:rFonts w:ascii="黑体" w:eastAsia="黑体" w:hAnsi="黑体"/>
          <w:kern w:val="0"/>
          <w:sz w:val="10"/>
          <w:szCs w:val="10"/>
        </w:rPr>
      </w:pPr>
      <w:r>
        <w:rPr>
          <w:rFonts w:ascii="黑体" w:eastAsia="黑体" w:hAnsi="黑体"/>
          <w:noProof/>
          <w:kern w:val="0"/>
          <w:sz w:val="10"/>
          <w:szCs w:val="10"/>
        </w:rPr>
        <w:pict w14:anchorId="4543C4B3">
          <v:line id="Straight Connector 7" o:spid="_x0000_s1028" style="position:absolute;left:0;text-align:left;z-index:251659264;mso-position-horizontal-relative:page;mso-position-vertical-relative:page" from="70.9pt,212.55pt" to="552.8pt,212.55pt" o:gfxdata="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TeJ0i1wAAAAwBAAAPAAAAAAAAAAEA&#10;IAAAACIAAABkcnMvZG93bnJldi54bWxQSwECFAAUAAAACACHTuJA5nKTxNcBAAC7AwAADgAAAAAA&#10;AAABACAAAAAmAQAAZHJzL2Uyb0RvYy54bWxQSwUGAAAAAAYABgBZAQAAbwUAAAAA&#10;" o:allowoverlap="f">
            <w10:wrap anchorx="page" anchory="page"/>
          </v:line>
        </w:pict>
      </w:r>
    </w:p>
    <w:p w:rsidR="00EE2D50" w:rsidRDefault="00EE2D50">
      <w:pPr>
        <w:pStyle w:val="afffff8"/>
        <w:framePr w:w="9639" w:h="6976" w:hRule="exact" w:hSpace="0" w:vSpace="0" w:wrap="around" w:hAnchor="page" w:y="6408"/>
        <w:jc w:val="center"/>
        <w:rPr>
          <w:rFonts w:ascii="黑体" w:eastAsia="黑体" w:hAnsi="黑体"/>
          <w:b w:val="0"/>
          <w:bCs w:val="0"/>
          <w:w w:val="100"/>
        </w:rPr>
      </w:pPr>
    </w:p>
    <w:p w:rsidR="00EE2D50" w:rsidRDefault="000D25C7">
      <w:pPr>
        <w:pStyle w:val="affffffffffd"/>
        <w:framePr w:h="6974" w:hRule="exact" w:wrap="around" w:x="1419" w:anchorLock="1"/>
      </w:pPr>
      <w:r>
        <w:rPr>
          <w:rFonts w:hint="eastAsia"/>
        </w:rPr>
        <w:t>水利水电工程人群健康影响评价技术规范</w:t>
      </w:r>
    </w:p>
    <w:p w:rsidR="00EE2D50" w:rsidRDefault="00EE2D50">
      <w:pPr>
        <w:framePr w:w="9639" w:h="6974" w:hRule="exact" w:wrap="around" w:vAnchor="page" w:hAnchor="page" w:x="1419" w:y="6408" w:anchorLock="1"/>
        <w:ind w:left="-1418"/>
      </w:pPr>
    </w:p>
    <w:p w:rsidR="00EE2D50" w:rsidRDefault="000D25C7">
      <w:pPr>
        <w:pStyle w:val="affffffff1"/>
        <w:framePr w:w="9639" w:h="6974" w:hRule="exact" w:wrap="around" w:vAnchor="page" w:hAnchor="page" w:x="1419" w:y="6408" w:anchorLock="1"/>
        <w:textAlignment w:val="bottom"/>
        <w:rPr>
          <w:rFonts w:eastAsia="黑体"/>
          <w:szCs w:val="28"/>
        </w:rPr>
      </w:pPr>
      <w:r>
        <w:rPr>
          <w:rFonts w:eastAsia="黑体" w:hint="eastAsia"/>
          <w:szCs w:val="28"/>
        </w:rPr>
        <w:t xml:space="preserve">Technical specifications for </w:t>
      </w:r>
      <w:r>
        <w:rPr>
          <w:rFonts w:eastAsia="黑体"/>
          <w:szCs w:val="28"/>
        </w:rPr>
        <w:t>impact assessment</w:t>
      </w:r>
      <w:r>
        <w:rPr>
          <w:rFonts w:eastAsia="黑体" w:hint="eastAsia"/>
          <w:szCs w:val="28"/>
        </w:rPr>
        <w:t xml:space="preserve"> of water </w:t>
      </w:r>
      <w:r>
        <w:rPr>
          <w:rFonts w:eastAsia="黑体"/>
          <w:szCs w:val="28"/>
        </w:rPr>
        <w:t>conservancy</w:t>
      </w:r>
      <w:r>
        <w:rPr>
          <w:rFonts w:eastAsia="黑体" w:hint="eastAsia"/>
          <w:szCs w:val="28"/>
        </w:rPr>
        <w:t xml:space="preserve"> and hydroelectric projects on human</w:t>
      </w:r>
      <w:r>
        <w:rPr>
          <w:rFonts w:eastAsia="黑体"/>
          <w:szCs w:val="28"/>
        </w:rPr>
        <w:t xml:space="preserve"> health</w:t>
      </w:r>
    </w:p>
    <w:p w:rsidR="00EE2D50" w:rsidRDefault="00EE2D50">
      <w:pPr>
        <w:framePr w:w="9639" w:h="6974" w:hRule="exact" w:wrap="around" w:vAnchor="page" w:hAnchor="page" w:x="1419" w:y="6408" w:anchorLock="1"/>
        <w:spacing w:line="760" w:lineRule="exact"/>
        <w:ind w:left="-1418"/>
      </w:pPr>
    </w:p>
    <w:p w:rsidR="00EE2D50" w:rsidRDefault="00EE2D50">
      <w:pPr>
        <w:pStyle w:val="affffffff1"/>
        <w:framePr w:w="9639" w:h="6974" w:hRule="exact" w:wrap="around" w:vAnchor="page" w:hAnchor="page" w:x="1419" w:y="6408" w:anchorLock="1"/>
        <w:textAlignment w:val="bottom"/>
        <w:rPr>
          <w:rFonts w:eastAsia="黑体"/>
          <w:szCs w:val="28"/>
        </w:rPr>
      </w:pPr>
    </w:p>
    <w:p w:rsidR="00EE2D50" w:rsidRDefault="000D25C7">
      <w:pPr>
        <w:pStyle w:val="affffffff1"/>
        <w:framePr w:w="9639" w:h="6974" w:hRule="exact" w:wrap="around" w:vAnchor="page" w:hAnchor="page" w:x="1419" w:y="6408" w:anchorLock="1"/>
        <w:spacing w:before="440" w:after="160"/>
        <w:textAlignment w:val="bottom"/>
        <w:rPr>
          <w:sz w:val="24"/>
          <w:szCs w:val="28"/>
        </w:rPr>
      </w:pPr>
      <w:bookmarkStart w:id="3" w:name="下拉1"/>
      <w:r>
        <w:rPr>
          <w:rFonts w:hint="eastAsia"/>
          <w:sz w:val="24"/>
          <w:szCs w:val="28"/>
        </w:rPr>
        <w:t>（征求意见稿）</w:t>
      </w:r>
      <w:bookmarkEnd w:id="3"/>
    </w:p>
    <w:p w:rsidR="00EE2D50" w:rsidRDefault="00C229E0">
      <w:pPr>
        <w:pStyle w:val="af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4" w:name="CMPLSH_DATE"/>
      <w:r w:rsidR="000D25C7">
        <w:rPr>
          <w:sz w:val="21"/>
          <w:szCs w:val="28"/>
        </w:rPr>
        <w:instrText xml:space="preserve"> FORMTEXT </w:instrText>
      </w:r>
      <w:r>
        <w:rPr>
          <w:sz w:val="21"/>
          <w:szCs w:val="28"/>
        </w:rPr>
      </w:r>
      <w:r>
        <w:rPr>
          <w:sz w:val="21"/>
          <w:szCs w:val="28"/>
        </w:rPr>
        <w:fldChar w:fldCharType="separate"/>
      </w:r>
      <w:r w:rsidR="000D25C7">
        <w:rPr>
          <w:sz w:val="21"/>
          <w:szCs w:val="28"/>
        </w:rPr>
        <w:t>     </w:t>
      </w:r>
      <w:r>
        <w:rPr>
          <w:sz w:val="21"/>
          <w:szCs w:val="28"/>
        </w:rPr>
        <w:fldChar w:fldCharType="end"/>
      </w:r>
      <w:bookmarkEnd w:id="4"/>
    </w:p>
    <w:p w:rsidR="00EE2D50" w:rsidRDefault="00C229E0" w:rsidP="00314EE2">
      <w:pPr>
        <w:pStyle w:val="af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5" w:name="下拉2"/>
      <w:r w:rsidR="000D25C7">
        <w:rPr>
          <w:b/>
          <w:sz w:val="21"/>
          <w:szCs w:val="28"/>
        </w:rPr>
        <w:instrText xml:space="preserve"> FORMDROPDOWN </w:instrText>
      </w:r>
      <w:r w:rsidR="00582512">
        <w:rPr>
          <w:b/>
          <w:sz w:val="21"/>
          <w:szCs w:val="28"/>
        </w:rPr>
      </w:r>
      <w:r w:rsidR="00582512">
        <w:rPr>
          <w:b/>
          <w:sz w:val="21"/>
          <w:szCs w:val="28"/>
        </w:rPr>
        <w:fldChar w:fldCharType="separate"/>
      </w:r>
      <w:r>
        <w:rPr>
          <w:b/>
          <w:sz w:val="21"/>
          <w:szCs w:val="28"/>
        </w:rPr>
        <w:fldChar w:fldCharType="end"/>
      </w:r>
      <w:bookmarkEnd w:id="5"/>
    </w:p>
    <w:p w:rsidR="00EE2D50" w:rsidRDefault="00C229E0">
      <w:pPr>
        <w:pStyle w:val="affffffffffa"/>
        <w:framePr w:wrap="around" w:y="14176"/>
      </w:pPr>
      <w:r>
        <w:rPr>
          <w:rFonts w:ascii="黑体"/>
        </w:rPr>
        <w:fldChar w:fldCharType="begin">
          <w:ffData>
            <w:name w:val="CROT_DATE_Y"/>
            <w:enabled/>
            <w:calcOnExit w:val="0"/>
            <w:textInput>
              <w:default w:val="XXXX"/>
              <w:maxLength w:val="4"/>
            </w:textInput>
          </w:ffData>
        </w:fldChar>
      </w:r>
      <w:bookmarkStart w:id="6" w:name="CROT_DATE_Y"/>
      <w:r w:rsidR="000D25C7">
        <w:rPr>
          <w:rFonts w:ascii="黑体"/>
        </w:rPr>
        <w:instrText xml:space="preserve"> FORMTEXT </w:instrText>
      </w:r>
      <w:r>
        <w:rPr>
          <w:rFonts w:ascii="黑体"/>
        </w:rPr>
      </w:r>
      <w:r>
        <w:rPr>
          <w:rFonts w:ascii="黑体"/>
        </w:rPr>
        <w:fldChar w:fldCharType="separate"/>
      </w:r>
      <w:r w:rsidR="000D25C7">
        <w:rPr>
          <w:rFonts w:ascii="黑体"/>
        </w:rPr>
        <w:t>XXXX</w:t>
      </w:r>
      <w:r>
        <w:rPr>
          <w:rFonts w:ascii="黑体"/>
        </w:rPr>
        <w:fldChar w:fldCharType="end"/>
      </w:r>
      <w:bookmarkEnd w:id="6"/>
      <w:r w:rsidR="000D25C7">
        <w:t xml:space="preserve"> </w:t>
      </w:r>
      <w:r w:rsidR="000D25C7">
        <w:rPr>
          <w:rFonts w:ascii="黑体"/>
        </w:rPr>
        <w:t>-</w:t>
      </w:r>
      <w:r w:rsidR="000D25C7">
        <w:t xml:space="preserve"> </w:t>
      </w:r>
      <w:r>
        <w:rPr>
          <w:rFonts w:ascii="黑体"/>
        </w:rPr>
        <w:fldChar w:fldCharType="begin">
          <w:ffData>
            <w:name w:val="CROT_DATE_M"/>
            <w:enabled/>
            <w:calcOnExit w:val="0"/>
            <w:textInput>
              <w:default w:val="XX"/>
              <w:maxLength w:val="2"/>
            </w:textInput>
          </w:ffData>
        </w:fldChar>
      </w:r>
      <w:bookmarkStart w:id="7" w:name="CROT_DATE_M"/>
      <w:r w:rsidR="000D25C7">
        <w:rPr>
          <w:rFonts w:ascii="黑体"/>
        </w:rPr>
        <w:instrText xml:space="preserve"> FORMTEXT </w:instrText>
      </w:r>
      <w:r>
        <w:rPr>
          <w:rFonts w:ascii="黑体"/>
        </w:rPr>
      </w:r>
      <w:r>
        <w:rPr>
          <w:rFonts w:ascii="黑体"/>
        </w:rPr>
        <w:fldChar w:fldCharType="separate"/>
      </w:r>
      <w:r w:rsidR="000D25C7">
        <w:rPr>
          <w:rFonts w:ascii="黑体"/>
        </w:rPr>
        <w:t>XX</w:t>
      </w:r>
      <w:r>
        <w:rPr>
          <w:rFonts w:ascii="黑体"/>
        </w:rPr>
        <w:fldChar w:fldCharType="end"/>
      </w:r>
      <w:bookmarkEnd w:id="7"/>
      <w:r w:rsidR="000D25C7">
        <w:t xml:space="preserve"> </w:t>
      </w:r>
      <w:r w:rsidR="000D25C7">
        <w:rPr>
          <w:rFonts w:ascii="黑体"/>
        </w:rPr>
        <w:t>-</w:t>
      </w:r>
      <w:r w:rsidR="000D25C7">
        <w:t xml:space="preserve"> </w:t>
      </w:r>
      <w:r>
        <w:rPr>
          <w:rFonts w:ascii="黑体"/>
        </w:rPr>
        <w:fldChar w:fldCharType="begin">
          <w:ffData>
            <w:name w:val="CROT_DATE_D"/>
            <w:enabled/>
            <w:calcOnExit w:val="0"/>
            <w:textInput>
              <w:default w:val="XX"/>
              <w:maxLength w:val="2"/>
            </w:textInput>
          </w:ffData>
        </w:fldChar>
      </w:r>
      <w:bookmarkStart w:id="8" w:name="CROT_DATE_D"/>
      <w:r w:rsidR="000D25C7">
        <w:rPr>
          <w:rFonts w:ascii="黑体"/>
        </w:rPr>
        <w:instrText xml:space="preserve"> FORMTEXT </w:instrText>
      </w:r>
      <w:r>
        <w:rPr>
          <w:rFonts w:ascii="黑体"/>
        </w:rPr>
      </w:r>
      <w:r>
        <w:rPr>
          <w:rFonts w:ascii="黑体"/>
        </w:rPr>
        <w:fldChar w:fldCharType="separate"/>
      </w:r>
      <w:r w:rsidR="000D25C7">
        <w:rPr>
          <w:rFonts w:ascii="黑体"/>
        </w:rPr>
        <w:t>XX</w:t>
      </w:r>
      <w:r>
        <w:rPr>
          <w:rFonts w:ascii="黑体"/>
        </w:rPr>
        <w:fldChar w:fldCharType="end"/>
      </w:r>
      <w:bookmarkEnd w:id="8"/>
      <w:r w:rsidR="000D25C7">
        <w:rPr>
          <w:rFonts w:hint="eastAsia"/>
        </w:rPr>
        <w:t>实施</w:t>
      </w:r>
    </w:p>
    <w:p w:rsidR="00EE2D50" w:rsidRDefault="00582512">
      <w:pPr>
        <w:pStyle w:val="afffffffff1"/>
        <w:framePr w:h="871" w:hRule="exact" w:hSpace="181" w:vSpace="181" w:wrap="around" w:vAnchor="page" w:hAnchor="page" w:x="1954" w:y="14876"/>
        <w:rPr>
          <w:rFonts w:hAnsi="黑体"/>
          <w:w w:val="100"/>
          <w:sz w:val="28"/>
        </w:rPr>
      </w:pPr>
      <w:r>
        <w:rPr>
          <w:noProof/>
        </w:rPr>
        <w:pict w14:anchorId="234C104E">
          <v:shapetype id="_x0000_t202" coordsize="21600,21600" o:spt="202" path="m,l,21600r21600,l21600,xe">
            <v:stroke joinstyle="miter"/>
            <v:path gradientshapeok="t" o:connecttype="rect"/>
          </v:shapetype>
          <v:shape id="Text Box 6" o:spid="_x0000_s1027" type="#_x0000_t202" style="position:absolute;left:0;text-align:left;margin-left:279.1pt;margin-top:6.75pt;width:77.05pt;height:25.35pt;z-index:251661312;visibility:visible;mso-height-percent:200;mso-height-percent:20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" stroked="f">
            <v:textbox style="mso-fit-shape-to-text:t">
              <w:txbxContent>
                <w:p w:rsidR="006414B3" w:rsidRDefault="006414B3">
                  <w:pPr>
                    <w:pStyle w:val="afffffffff1"/>
                    <w:rPr>
                      <w:rFonts w:hAnsi="黑体"/>
                      <w:w w:val="100"/>
                      <w:sz w:val="28"/>
                    </w:rPr>
                  </w:pPr>
                  <w:r>
                    <w:rPr>
                      <w:rFonts w:hAnsi="黑体" w:hint="eastAsia"/>
                      <w:w w:val="100"/>
                      <w:sz w:val="28"/>
                    </w:rPr>
                    <w:t>发布</w:t>
                  </w:r>
                </w:p>
              </w:txbxContent>
            </v:textbox>
          </v:shape>
        </w:pict>
      </w:r>
      <w:r w:rsidR="000D25C7">
        <w:rPr>
          <w:rFonts w:hAnsi="黑体" w:hint="eastAsia"/>
          <w:w w:val="100"/>
          <w:sz w:val="28"/>
        </w:rPr>
        <w:t>国家市场监督管理总局</w:t>
      </w:r>
    </w:p>
    <w:p w:rsidR="00EE2D50" w:rsidRDefault="000D25C7">
      <w:pPr>
        <w:pStyle w:val="afffffffff1"/>
        <w:framePr w:h="871" w:hRule="exact" w:hSpace="181" w:vSpace="181" w:wrap="around" w:vAnchor="page" w:hAnchor="page" w:x="1954" w:y="14876"/>
        <w:rPr>
          <w:rFonts w:hAnsi="黑体"/>
        </w:rPr>
      </w:pPr>
      <w:r>
        <w:rPr>
          <w:rFonts w:hAnsi="黑体" w:hint="eastAsia"/>
          <w:w w:val="100"/>
          <w:sz w:val="28"/>
        </w:rPr>
        <w:t>国家标准化管理委员会</w:t>
      </w:r>
      <w:r>
        <w:rPr>
          <w:rFonts w:ascii="Times New Roman"/>
          <w:w w:val="100"/>
          <w:sz w:val="28"/>
          <w:szCs w:val="28"/>
        </w:rPr>
        <w:t> </w:t>
      </w:r>
    </w:p>
    <w:p w:rsidR="00EE2D50" w:rsidRDefault="00582512">
      <w:pPr>
        <w:rPr>
          <w:rFonts w:ascii="宋体" w:hAnsi="宋体"/>
          <w:sz w:val="28"/>
          <w:szCs w:val="28"/>
        </w:rPr>
        <w:sectPr w:rsidR="00EE2D50">
          <w:headerReference w:type="even" r:id="rId9"/>
          <w:headerReference w:type="default" r:id="rId10"/>
          <w:footerReference w:type="even" r:id="rId11"/>
          <w:footerReference w:type="default" r:id="rId12"/>
          <w:headerReference w:type="first" r:id="rId13"/>
          <w:footerReference w:type="first" r:id="rId14"/>
          <w:pgSz w:w="11906" w:h="16838"/>
          <w:pgMar w:top="-338" w:right="1134" w:bottom="1021" w:left="1134" w:header="0" w:footer="0" w:gutter="284"/>
          <w:cols w:space="425"/>
          <w:titlePg/>
          <w:docGrid w:linePitch="312"/>
        </w:sectPr>
      </w:pPr>
      <w:r>
        <w:rPr>
          <w:rFonts w:ascii="宋体" w:hAnsi="宋体"/>
          <w:noProof/>
          <w:sz w:val="28"/>
          <w:szCs w:val="28"/>
        </w:rPr>
        <w:pict w14:anchorId="68027912">
          <v:line id="Straight Connector 5" o:spid="_x0000_s1026" style="position:absolute;left:0;text-align:left;z-index:251660288;mso-position-horizontal-relative:page;mso-position-vertical-relative:page" from="70.85pt,728.5pt" to="552.75pt,728.5pt" o:gfxdata="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giuhLXAAAADgEAAA8AAAAAAAAAAQAg&#10;AAAAIgAAAGRycy9kb3ducmV2LnhtbFBLAQIUABQAAAAIAIdO4kC/sD5y1gEAALsDAAAOAAAAAAAA&#10;AAEAIAAAACYBAABkcnMvZTJvRG9jLnhtbFBLBQYAAAAABgAGAFkBAABuBQAAAAA=&#10;">
            <w10:wrap anchorx="page" anchory="page"/>
            <w10:anchorlock/>
          </v:line>
        </w:pict>
      </w:r>
    </w:p>
    <w:p w:rsidR="00EE2D50" w:rsidRDefault="000D25C7">
      <w:pPr>
        <w:pStyle w:val="afffffff3"/>
        <w:spacing w:after="468"/>
        <w:ind w:left="2885" w:hanging="2465"/>
      </w:pPr>
      <w:bookmarkStart w:id="9" w:name="BookMark1"/>
      <w:bookmarkStart w:id="10" w:name="_Toc55762172"/>
      <w:bookmarkStart w:id="11" w:name="_Toc65782694"/>
      <w:bookmarkStart w:id="12" w:name="_Toc59808122"/>
      <w:r>
        <w:rPr>
          <w:rFonts w:hint="eastAsia"/>
          <w:spacing w:val="320"/>
        </w:rPr>
        <w:lastRenderedPageBreak/>
        <w:t>目</w:t>
      </w:r>
      <w:r>
        <w:rPr>
          <w:rFonts w:hint="eastAsia"/>
        </w:rPr>
        <w:t>次</w:t>
      </w:r>
    </w:p>
    <w:p w:rsidR="003E3366" w:rsidRDefault="00C229E0">
      <w:pPr>
        <w:pStyle w:val="11"/>
        <w:tabs>
          <w:tab w:val="right" w:leader="dot" w:pos="9344"/>
        </w:tabs>
        <w:rPr>
          <w:rFonts w:asciiTheme="minorHAnsi" w:eastAsiaTheme="minorEastAsia" w:hAnsiTheme="minorHAnsi" w:cstheme="minorBidi"/>
          <w:noProof/>
          <w:szCs w:val="22"/>
        </w:rPr>
      </w:pPr>
      <w:r>
        <w:rPr>
          <w:rFonts w:ascii="Times New Roman" w:hAnsi="Times New Roman"/>
        </w:rPr>
        <w:fldChar w:fldCharType="begin"/>
      </w:r>
      <w:r w:rsidR="000D25C7">
        <w:rPr>
          <w:rFonts w:ascii="Times New Roman" w:hAnsi="Times New Roman"/>
        </w:rPr>
        <w:instrText xml:space="preserve"> TOC \o "1-2" \u </w:instrText>
      </w:r>
      <w:r>
        <w:rPr>
          <w:rFonts w:ascii="Times New Roman" w:hAnsi="Times New Roman"/>
        </w:rPr>
        <w:fldChar w:fldCharType="separate"/>
      </w:r>
      <w:r w:rsidR="003E3366" w:rsidRPr="004622B7">
        <w:rPr>
          <w:rFonts w:hint="eastAsia"/>
          <w:noProof/>
        </w:rPr>
        <w:t>前</w:t>
      </w:r>
      <w:r w:rsidR="003E3366">
        <w:rPr>
          <w:rFonts w:hint="eastAsia"/>
          <w:noProof/>
        </w:rPr>
        <w:t>言</w:t>
      </w:r>
      <w:r w:rsidR="003E3366">
        <w:rPr>
          <w:noProof/>
        </w:rPr>
        <w:tab/>
      </w:r>
      <w:r>
        <w:rPr>
          <w:noProof/>
        </w:rPr>
        <w:fldChar w:fldCharType="begin"/>
      </w:r>
      <w:r w:rsidR="003E3366">
        <w:rPr>
          <w:noProof/>
        </w:rPr>
        <w:instrText xml:space="preserve"> PAGEREF _Toc95727279 \h </w:instrText>
      </w:r>
      <w:r>
        <w:rPr>
          <w:noProof/>
        </w:rPr>
      </w:r>
      <w:r>
        <w:rPr>
          <w:noProof/>
        </w:rPr>
        <w:fldChar w:fldCharType="separate"/>
      </w:r>
      <w:r w:rsidR="004622B7">
        <w:rPr>
          <w:noProof/>
        </w:rPr>
        <w:t>II</w:t>
      </w:r>
      <w:r>
        <w:rPr>
          <w:noProof/>
        </w:rPr>
        <w:fldChar w:fldCharType="end"/>
      </w:r>
    </w:p>
    <w:p w:rsidR="003E3366" w:rsidRDefault="003E3366">
      <w:pPr>
        <w:pStyle w:val="11"/>
        <w:tabs>
          <w:tab w:val="right" w:leader="dot" w:pos="9344"/>
        </w:tabs>
        <w:rPr>
          <w:rFonts w:asciiTheme="minorHAnsi" w:eastAsiaTheme="minorEastAsia" w:hAnsiTheme="minorHAnsi" w:cstheme="minorBidi"/>
          <w:noProof/>
          <w:szCs w:val="22"/>
        </w:rPr>
      </w:pPr>
      <w:r>
        <w:rPr>
          <w:noProof/>
        </w:rPr>
        <w:t>1</w:t>
      </w:r>
      <w:r>
        <w:rPr>
          <w:rFonts w:hint="eastAsia"/>
          <w:noProof/>
        </w:rPr>
        <w:t xml:space="preserve"> 范围</w:t>
      </w:r>
      <w:r>
        <w:rPr>
          <w:noProof/>
        </w:rPr>
        <w:tab/>
      </w:r>
      <w:r w:rsidR="00C229E0">
        <w:rPr>
          <w:noProof/>
        </w:rPr>
        <w:fldChar w:fldCharType="begin"/>
      </w:r>
      <w:r>
        <w:rPr>
          <w:noProof/>
        </w:rPr>
        <w:instrText xml:space="preserve"> PAGEREF _Toc95727280 \h </w:instrText>
      </w:r>
      <w:r w:rsidR="00C229E0">
        <w:rPr>
          <w:noProof/>
        </w:rPr>
      </w:r>
      <w:r w:rsidR="00C229E0">
        <w:rPr>
          <w:noProof/>
        </w:rPr>
        <w:fldChar w:fldCharType="separate"/>
      </w:r>
      <w:r w:rsidR="004622B7">
        <w:rPr>
          <w:noProof/>
        </w:rPr>
        <w:t>3</w:t>
      </w:r>
      <w:r w:rsidR="00C229E0">
        <w:rPr>
          <w:noProof/>
        </w:rPr>
        <w:fldChar w:fldCharType="end"/>
      </w:r>
    </w:p>
    <w:p w:rsidR="003E3366" w:rsidRDefault="003E3366">
      <w:pPr>
        <w:pStyle w:val="11"/>
        <w:tabs>
          <w:tab w:val="right" w:leader="dot" w:pos="9344"/>
        </w:tabs>
        <w:rPr>
          <w:rFonts w:asciiTheme="minorHAnsi" w:eastAsiaTheme="minorEastAsia" w:hAnsiTheme="minorHAnsi" w:cstheme="minorBidi"/>
          <w:noProof/>
          <w:szCs w:val="22"/>
        </w:rPr>
      </w:pPr>
      <w:r>
        <w:rPr>
          <w:noProof/>
        </w:rPr>
        <w:t>2</w:t>
      </w:r>
      <w:r>
        <w:rPr>
          <w:rFonts w:hint="eastAsia"/>
          <w:noProof/>
        </w:rPr>
        <w:t xml:space="preserve"> 规范性引用文件</w:t>
      </w:r>
      <w:r>
        <w:rPr>
          <w:noProof/>
        </w:rPr>
        <w:tab/>
      </w:r>
      <w:r w:rsidR="00C229E0">
        <w:rPr>
          <w:noProof/>
        </w:rPr>
        <w:fldChar w:fldCharType="begin"/>
      </w:r>
      <w:r>
        <w:rPr>
          <w:noProof/>
        </w:rPr>
        <w:instrText xml:space="preserve"> PAGEREF _Toc95727281 \h </w:instrText>
      </w:r>
      <w:r w:rsidR="00C229E0">
        <w:rPr>
          <w:noProof/>
        </w:rPr>
      </w:r>
      <w:r w:rsidR="00C229E0">
        <w:rPr>
          <w:noProof/>
        </w:rPr>
        <w:fldChar w:fldCharType="separate"/>
      </w:r>
      <w:r w:rsidR="004622B7">
        <w:rPr>
          <w:noProof/>
        </w:rPr>
        <w:t>3</w:t>
      </w:r>
      <w:r w:rsidR="00C229E0">
        <w:rPr>
          <w:noProof/>
        </w:rPr>
        <w:fldChar w:fldCharType="end"/>
      </w:r>
    </w:p>
    <w:p w:rsidR="003E3366" w:rsidRDefault="003E3366">
      <w:pPr>
        <w:pStyle w:val="11"/>
        <w:tabs>
          <w:tab w:val="right" w:leader="dot" w:pos="9344"/>
        </w:tabs>
        <w:rPr>
          <w:rFonts w:asciiTheme="minorHAnsi" w:eastAsiaTheme="minorEastAsia" w:hAnsiTheme="minorHAnsi" w:cstheme="minorBidi"/>
          <w:noProof/>
          <w:szCs w:val="22"/>
        </w:rPr>
      </w:pPr>
      <w:r>
        <w:rPr>
          <w:noProof/>
        </w:rPr>
        <w:t>3</w:t>
      </w:r>
      <w:r>
        <w:rPr>
          <w:rFonts w:hint="eastAsia"/>
          <w:noProof/>
        </w:rPr>
        <w:t xml:space="preserve"> 术语和定义</w:t>
      </w:r>
      <w:r>
        <w:rPr>
          <w:noProof/>
        </w:rPr>
        <w:tab/>
      </w:r>
      <w:r w:rsidR="00C229E0">
        <w:rPr>
          <w:noProof/>
        </w:rPr>
        <w:fldChar w:fldCharType="begin"/>
      </w:r>
      <w:r>
        <w:rPr>
          <w:noProof/>
        </w:rPr>
        <w:instrText xml:space="preserve"> PAGEREF _Toc95727282 \h </w:instrText>
      </w:r>
      <w:r w:rsidR="00C229E0">
        <w:rPr>
          <w:noProof/>
        </w:rPr>
      </w:r>
      <w:r w:rsidR="00C229E0">
        <w:rPr>
          <w:noProof/>
        </w:rPr>
        <w:fldChar w:fldCharType="separate"/>
      </w:r>
      <w:r w:rsidR="004622B7">
        <w:rPr>
          <w:noProof/>
        </w:rPr>
        <w:t>3</w:t>
      </w:r>
      <w:r w:rsidR="00C229E0">
        <w:rPr>
          <w:noProof/>
        </w:rPr>
        <w:fldChar w:fldCharType="end"/>
      </w:r>
    </w:p>
    <w:p w:rsidR="003E3366" w:rsidRDefault="003E3366">
      <w:pPr>
        <w:pStyle w:val="11"/>
        <w:tabs>
          <w:tab w:val="right" w:leader="dot" w:pos="9344"/>
        </w:tabs>
        <w:rPr>
          <w:rFonts w:asciiTheme="minorHAnsi" w:eastAsiaTheme="minorEastAsia" w:hAnsiTheme="minorHAnsi" w:cstheme="minorBidi"/>
          <w:noProof/>
          <w:szCs w:val="22"/>
        </w:rPr>
      </w:pPr>
      <w:r>
        <w:rPr>
          <w:noProof/>
        </w:rPr>
        <w:t>4</w:t>
      </w:r>
      <w:r>
        <w:rPr>
          <w:rFonts w:hint="eastAsia"/>
          <w:noProof/>
        </w:rPr>
        <w:t xml:space="preserve"> 总体要求</w:t>
      </w:r>
      <w:r>
        <w:rPr>
          <w:noProof/>
        </w:rPr>
        <w:tab/>
      </w:r>
      <w:r w:rsidR="00C229E0">
        <w:rPr>
          <w:noProof/>
        </w:rPr>
        <w:fldChar w:fldCharType="begin"/>
      </w:r>
      <w:r>
        <w:rPr>
          <w:noProof/>
        </w:rPr>
        <w:instrText xml:space="preserve"> PAGEREF _Toc95727283 \h </w:instrText>
      </w:r>
      <w:r w:rsidR="00C229E0">
        <w:rPr>
          <w:noProof/>
        </w:rPr>
      </w:r>
      <w:r w:rsidR="00C229E0">
        <w:rPr>
          <w:noProof/>
        </w:rPr>
        <w:fldChar w:fldCharType="separate"/>
      </w:r>
      <w:r w:rsidR="004622B7">
        <w:rPr>
          <w:noProof/>
        </w:rPr>
        <w:t>4</w:t>
      </w:r>
      <w:r w:rsidR="00C229E0">
        <w:rPr>
          <w:noProof/>
        </w:rPr>
        <w:fldChar w:fldCharType="end"/>
      </w:r>
    </w:p>
    <w:p w:rsidR="003E3366" w:rsidRDefault="003E3366">
      <w:pPr>
        <w:pStyle w:val="24"/>
        <w:rPr>
          <w:rFonts w:asciiTheme="minorHAnsi" w:eastAsiaTheme="minorEastAsia" w:hAnsiTheme="minorHAnsi" w:cstheme="minorBidi"/>
          <w:noProof/>
          <w:szCs w:val="22"/>
        </w:rPr>
      </w:pPr>
      <w:r w:rsidRPr="00A04712">
        <w:rPr>
          <w:noProof/>
          <w:color w:val="000000"/>
        </w:rPr>
        <w:t>4.1</w:t>
      </w:r>
      <w:r>
        <w:rPr>
          <w:rFonts w:hint="eastAsia"/>
          <w:noProof/>
        </w:rPr>
        <w:t xml:space="preserve"> 评价目的</w:t>
      </w:r>
      <w:r>
        <w:rPr>
          <w:noProof/>
        </w:rPr>
        <w:tab/>
      </w:r>
      <w:r w:rsidR="00C229E0">
        <w:rPr>
          <w:noProof/>
        </w:rPr>
        <w:fldChar w:fldCharType="begin"/>
      </w:r>
      <w:r>
        <w:rPr>
          <w:noProof/>
        </w:rPr>
        <w:instrText xml:space="preserve"> PAGEREF _Toc95727284 \h </w:instrText>
      </w:r>
      <w:r w:rsidR="00C229E0">
        <w:rPr>
          <w:noProof/>
        </w:rPr>
      </w:r>
      <w:r w:rsidR="00C229E0">
        <w:rPr>
          <w:noProof/>
        </w:rPr>
        <w:fldChar w:fldCharType="separate"/>
      </w:r>
      <w:r w:rsidR="004622B7">
        <w:rPr>
          <w:noProof/>
        </w:rPr>
        <w:t>4</w:t>
      </w:r>
      <w:r w:rsidR="00C229E0">
        <w:rPr>
          <w:noProof/>
        </w:rPr>
        <w:fldChar w:fldCharType="end"/>
      </w:r>
    </w:p>
    <w:p w:rsidR="003E3366" w:rsidRDefault="003E3366">
      <w:pPr>
        <w:pStyle w:val="24"/>
        <w:rPr>
          <w:rFonts w:asciiTheme="minorHAnsi" w:eastAsiaTheme="minorEastAsia" w:hAnsiTheme="minorHAnsi" w:cstheme="minorBidi"/>
          <w:noProof/>
          <w:szCs w:val="22"/>
        </w:rPr>
      </w:pPr>
      <w:r w:rsidRPr="00A04712">
        <w:rPr>
          <w:noProof/>
          <w:color w:val="000000"/>
        </w:rPr>
        <w:t>4.2</w:t>
      </w:r>
      <w:r>
        <w:rPr>
          <w:rFonts w:hint="eastAsia"/>
          <w:noProof/>
        </w:rPr>
        <w:t xml:space="preserve"> 评价内容</w:t>
      </w:r>
      <w:r>
        <w:rPr>
          <w:noProof/>
        </w:rPr>
        <w:tab/>
      </w:r>
      <w:r w:rsidR="00C229E0">
        <w:rPr>
          <w:noProof/>
        </w:rPr>
        <w:fldChar w:fldCharType="begin"/>
      </w:r>
      <w:r>
        <w:rPr>
          <w:noProof/>
        </w:rPr>
        <w:instrText xml:space="preserve"> PAGEREF _Toc95727285 \h </w:instrText>
      </w:r>
      <w:r w:rsidR="00C229E0">
        <w:rPr>
          <w:noProof/>
        </w:rPr>
      </w:r>
      <w:r w:rsidR="00C229E0">
        <w:rPr>
          <w:noProof/>
        </w:rPr>
        <w:fldChar w:fldCharType="separate"/>
      </w:r>
      <w:r w:rsidR="004622B7">
        <w:rPr>
          <w:noProof/>
        </w:rPr>
        <w:t>4</w:t>
      </w:r>
      <w:r w:rsidR="00C229E0">
        <w:rPr>
          <w:noProof/>
        </w:rPr>
        <w:fldChar w:fldCharType="end"/>
      </w:r>
    </w:p>
    <w:p w:rsidR="003E3366" w:rsidRDefault="003E3366">
      <w:pPr>
        <w:pStyle w:val="24"/>
        <w:rPr>
          <w:rFonts w:asciiTheme="minorHAnsi" w:eastAsiaTheme="minorEastAsia" w:hAnsiTheme="minorHAnsi" w:cstheme="minorBidi"/>
          <w:noProof/>
          <w:szCs w:val="22"/>
        </w:rPr>
      </w:pPr>
      <w:r w:rsidRPr="00A04712">
        <w:rPr>
          <w:noProof/>
          <w:color w:val="000000"/>
        </w:rPr>
        <w:t>4.3</w:t>
      </w:r>
      <w:r>
        <w:rPr>
          <w:rFonts w:hint="eastAsia"/>
          <w:noProof/>
        </w:rPr>
        <w:t xml:space="preserve"> 评价范围</w:t>
      </w:r>
      <w:r>
        <w:rPr>
          <w:noProof/>
        </w:rPr>
        <w:tab/>
      </w:r>
      <w:r w:rsidR="00C229E0">
        <w:rPr>
          <w:noProof/>
        </w:rPr>
        <w:fldChar w:fldCharType="begin"/>
      </w:r>
      <w:r>
        <w:rPr>
          <w:noProof/>
        </w:rPr>
        <w:instrText xml:space="preserve"> PAGEREF _Toc95727286 \h </w:instrText>
      </w:r>
      <w:r w:rsidR="00C229E0">
        <w:rPr>
          <w:noProof/>
        </w:rPr>
      </w:r>
      <w:r w:rsidR="00C229E0">
        <w:rPr>
          <w:noProof/>
        </w:rPr>
        <w:fldChar w:fldCharType="separate"/>
      </w:r>
      <w:r w:rsidR="004622B7">
        <w:rPr>
          <w:noProof/>
        </w:rPr>
        <w:t>4</w:t>
      </w:r>
      <w:r w:rsidR="00C229E0">
        <w:rPr>
          <w:noProof/>
        </w:rPr>
        <w:fldChar w:fldCharType="end"/>
      </w:r>
    </w:p>
    <w:p w:rsidR="003E3366" w:rsidRDefault="003E3366">
      <w:pPr>
        <w:pStyle w:val="24"/>
        <w:rPr>
          <w:rFonts w:asciiTheme="minorHAnsi" w:eastAsiaTheme="minorEastAsia" w:hAnsiTheme="minorHAnsi" w:cstheme="minorBidi"/>
          <w:noProof/>
          <w:szCs w:val="22"/>
        </w:rPr>
      </w:pPr>
      <w:r w:rsidRPr="00A04712">
        <w:rPr>
          <w:noProof/>
          <w:color w:val="000000"/>
        </w:rPr>
        <w:t>4.4</w:t>
      </w:r>
      <w:r>
        <w:rPr>
          <w:rFonts w:hint="eastAsia"/>
          <w:noProof/>
        </w:rPr>
        <w:t xml:space="preserve"> 评价原则</w:t>
      </w:r>
      <w:r>
        <w:rPr>
          <w:noProof/>
        </w:rPr>
        <w:tab/>
      </w:r>
      <w:r w:rsidR="00C229E0">
        <w:rPr>
          <w:noProof/>
        </w:rPr>
        <w:fldChar w:fldCharType="begin"/>
      </w:r>
      <w:r>
        <w:rPr>
          <w:noProof/>
        </w:rPr>
        <w:instrText xml:space="preserve"> PAGEREF _Toc95727287 \h </w:instrText>
      </w:r>
      <w:r w:rsidR="00C229E0">
        <w:rPr>
          <w:noProof/>
        </w:rPr>
      </w:r>
      <w:r w:rsidR="00C229E0">
        <w:rPr>
          <w:noProof/>
        </w:rPr>
        <w:fldChar w:fldCharType="separate"/>
      </w:r>
      <w:r w:rsidR="004622B7">
        <w:rPr>
          <w:noProof/>
        </w:rPr>
        <w:t>5</w:t>
      </w:r>
      <w:r w:rsidR="00C229E0">
        <w:rPr>
          <w:noProof/>
        </w:rPr>
        <w:fldChar w:fldCharType="end"/>
      </w:r>
    </w:p>
    <w:p w:rsidR="003E3366" w:rsidRDefault="003E3366">
      <w:pPr>
        <w:pStyle w:val="24"/>
        <w:rPr>
          <w:rFonts w:asciiTheme="minorHAnsi" w:eastAsiaTheme="minorEastAsia" w:hAnsiTheme="minorHAnsi" w:cstheme="minorBidi"/>
          <w:noProof/>
          <w:szCs w:val="22"/>
        </w:rPr>
      </w:pPr>
      <w:r w:rsidRPr="00A04712">
        <w:rPr>
          <w:noProof/>
          <w:color w:val="000000"/>
        </w:rPr>
        <w:t>4.5</w:t>
      </w:r>
      <w:r>
        <w:rPr>
          <w:rFonts w:hint="eastAsia"/>
          <w:noProof/>
        </w:rPr>
        <w:t xml:space="preserve"> 评价程序</w:t>
      </w:r>
      <w:r>
        <w:rPr>
          <w:noProof/>
        </w:rPr>
        <w:tab/>
      </w:r>
      <w:r w:rsidR="00C229E0">
        <w:rPr>
          <w:noProof/>
        </w:rPr>
        <w:fldChar w:fldCharType="begin"/>
      </w:r>
      <w:r>
        <w:rPr>
          <w:noProof/>
        </w:rPr>
        <w:instrText xml:space="preserve"> PAGEREF _Toc95727288 \h </w:instrText>
      </w:r>
      <w:r w:rsidR="00C229E0">
        <w:rPr>
          <w:noProof/>
        </w:rPr>
      </w:r>
      <w:r w:rsidR="00C229E0">
        <w:rPr>
          <w:noProof/>
        </w:rPr>
        <w:fldChar w:fldCharType="separate"/>
      </w:r>
      <w:r w:rsidR="004622B7">
        <w:rPr>
          <w:noProof/>
        </w:rPr>
        <w:t>5</w:t>
      </w:r>
      <w:r w:rsidR="00C229E0">
        <w:rPr>
          <w:noProof/>
        </w:rPr>
        <w:fldChar w:fldCharType="end"/>
      </w:r>
    </w:p>
    <w:p w:rsidR="003E3366" w:rsidRDefault="003E3366">
      <w:pPr>
        <w:pStyle w:val="11"/>
        <w:tabs>
          <w:tab w:val="right" w:leader="dot" w:pos="9344"/>
        </w:tabs>
        <w:rPr>
          <w:rFonts w:asciiTheme="minorHAnsi" w:eastAsiaTheme="minorEastAsia" w:hAnsiTheme="minorHAnsi" w:cstheme="minorBidi"/>
          <w:noProof/>
          <w:szCs w:val="22"/>
        </w:rPr>
      </w:pPr>
      <w:r>
        <w:rPr>
          <w:noProof/>
        </w:rPr>
        <w:t>5</w:t>
      </w:r>
      <w:r>
        <w:rPr>
          <w:rFonts w:hint="eastAsia"/>
          <w:noProof/>
        </w:rPr>
        <w:t xml:space="preserve"> 评价方案确立</w:t>
      </w:r>
      <w:r>
        <w:rPr>
          <w:noProof/>
        </w:rPr>
        <w:tab/>
      </w:r>
      <w:r w:rsidR="00C229E0">
        <w:rPr>
          <w:noProof/>
        </w:rPr>
        <w:fldChar w:fldCharType="begin"/>
      </w:r>
      <w:r>
        <w:rPr>
          <w:noProof/>
        </w:rPr>
        <w:instrText xml:space="preserve"> PAGEREF _Toc95727289 \h </w:instrText>
      </w:r>
      <w:r w:rsidR="00C229E0">
        <w:rPr>
          <w:noProof/>
        </w:rPr>
      </w:r>
      <w:r w:rsidR="00C229E0">
        <w:rPr>
          <w:noProof/>
        </w:rPr>
        <w:fldChar w:fldCharType="separate"/>
      </w:r>
      <w:r w:rsidR="004622B7">
        <w:rPr>
          <w:noProof/>
        </w:rPr>
        <w:t>5</w:t>
      </w:r>
      <w:r w:rsidR="00C229E0">
        <w:rPr>
          <w:noProof/>
        </w:rPr>
        <w:fldChar w:fldCharType="end"/>
      </w:r>
    </w:p>
    <w:p w:rsidR="003E3366" w:rsidRDefault="003E3366">
      <w:pPr>
        <w:pStyle w:val="11"/>
        <w:tabs>
          <w:tab w:val="right" w:leader="dot" w:pos="9344"/>
        </w:tabs>
        <w:rPr>
          <w:rFonts w:asciiTheme="minorHAnsi" w:eastAsiaTheme="minorEastAsia" w:hAnsiTheme="minorHAnsi" w:cstheme="minorBidi"/>
          <w:noProof/>
          <w:szCs w:val="22"/>
        </w:rPr>
      </w:pPr>
      <w:r>
        <w:rPr>
          <w:noProof/>
        </w:rPr>
        <w:t>6</w:t>
      </w:r>
      <w:r>
        <w:rPr>
          <w:rFonts w:hint="eastAsia"/>
          <w:noProof/>
        </w:rPr>
        <w:t xml:space="preserve"> 现状调查</w:t>
      </w:r>
      <w:r>
        <w:rPr>
          <w:noProof/>
        </w:rPr>
        <w:tab/>
      </w:r>
      <w:r w:rsidR="00C229E0">
        <w:rPr>
          <w:noProof/>
        </w:rPr>
        <w:fldChar w:fldCharType="begin"/>
      </w:r>
      <w:r>
        <w:rPr>
          <w:noProof/>
        </w:rPr>
        <w:instrText xml:space="preserve"> PAGEREF _Toc95727290 \h </w:instrText>
      </w:r>
      <w:r w:rsidR="00C229E0">
        <w:rPr>
          <w:noProof/>
        </w:rPr>
      </w:r>
      <w:r w:rsidR="00C229E0">
        <w:rPr>
          <w:noProof/>
        </w:rPr>
        <w:fldChar w:fldCharType="separate"/>
      </w:r>
      <w:r w:rsidR="004622B7">
        <w:rPr>
          <w:noProof/>
        </w:rPr>
        <w:t>5</w:t>
      </w:r>
      <w:r w:rsidR="00C229E0">
        <w:rPr>
          <w:noProof/>
        </w:rPr>
        <w:fldChar w:fldCharType="end"/>
      </w:r>
    </w:p>
    <w:p w:rsidR="003E3366" w:rsidRDefault="003E3366">
      <w:pPr>
        <w:pStyle w:val="24"/>
        <w:rPr>
          <w:rFonts w:asciiTheme="minorHAnsi" w:eastAsiaTheme="minorEastAsia" w:hAnsiTheme="minorHAnsi" w:cstheme="minorBidi"/>
          <w:noProof/>
          <w:szCs w:val="22"/>
        </w:rPr>
      </w:pPr>
      <w:r w:rsidRPr="00A04712">
        <w:rPr>
          <w:noProof/>
          <w:color w:val="000000"/>
        </w:rPr>
        <w:t>6.1</w:t>
      </w:r>
      <w:r>
        <w:rPr>
          <w:rFonts w:hint="eastAsia"/>
          <w:noProof/>
        </w:rPr>
        <w:t xml:space="preserve"> 调查要求</w:t>
      </w:r>
      <w:r>
        <w:rPr>
          <w:noProof/>
        </w:rPr>
        <w:tab/>
      </w:r>
      <w:r w:rsidR="00C229E0">
        <w:rPr>
          <w:noProof/>
        </w:rPr>
        <w:fldChar w:fldCharType="begin"/>
      </w:r>
      <w:r>
        <w:rPr>
          <w:noProof/>
        </w:rPr>
        <w:instrText xml:space="preserve"> PAGEREF _Toc95727291 \h </w:instrText>
      </w:r>
      <w:r w:rsidR="00C229E0">
        <w:rPr>
          <w:noProof/>
        </w:rPr>
      </w:r>
      <w:r w:rsidR="00C229E0">
        <w:rPr>
          <w:noProof/>
        </w:rPr>
        <w:fldChar w:fldCharType="separate"/>
      </w:r>
      <w:r w:rsidR="004622B7">
        <w:rPr>
          <w:noProof/>
        </w:rPr>
        <w:t>5</w:t>
      </w:r>
      <w:r w:rsidR="00C229E0">
        <w:rPr>
          <w:noProof/>
        </w:rPr>
        <w:fldChar w:fldCharType="end"/>
      </w:r>
    </w:p>
    <w:p w:rsidR="003E3366" w:rsidRDefault="003E3366">
      <w:pPr>
        <w:pStyle w:val="24"/>
        <w:rPr>
          <w:rFonts w:asciiTheme="minorHAnsi" w:eastAsiaTheme="minorEastAsia" w:hAnsiTheme="minorHAnsi" w:cstheme="minorBidi"/>
          <w:noProof/>
          <w:szCs w:val="22"/>
        </w:rPr>
      </w:pPr>
      <w:r w:rsidRPr="00A04712">
        <w:rPr>
          <w:noProof/>
          <w:color w:val="000000"/>
        </w:rPr>
        <w:t>6.2</w:t>
      </w:r>
      <w:r>
        <w:rPr>
          <w:rFonts w:hint="eastAsia"/>
          <w:noProof/>
        </w:rPr>
        <w:t xml:space="preserve"> 调查内容</w:t>
      </w:r>
      <w:r>
        <w:rPr>
          <w:noProof/>
        </w:rPr>
        <w:tab/>
      </w:r>
      <w:r w:rsidR="00C229E0">
        <w:rPr>
          <w:noProof/>
        </w:rPr>
        <w:fldChar w:fldCharType="begin"/>
      </w:r>
      <w:r>
        <w:rPr>
          <w:noProof/>
        </w:rPr>
        <w:instrText xml:space="preserve"> PAGEREF _Toc95727292 \h </w:instrText>
      </w:r>
      <w:r w:rsidR="00C229E0">
        <w:rPr>
          <w:noProof/>
        </w:rPr>
      </w:r>
      <w:r w:rsidR="00C229E0">
        <w:rPr>
          <w:noProof/>
        </w:rPr>
        <w:fldChar w:fldCharType="separate"/>
      </w:r>
      <w:r w:rsidR="004622B7">
        <w:rPr>
          <w:noProof/>
        </w:rPr>
        <w:t>5</w:t>
      </w:r>
      <w:r w:rsidR="00C229E0">
        <w:rPr>
          <w:noProof/>
        </w:rPr>
        <w:fldChar w:fldCharType="end"/>
      </w:r>
    </w:p>
    <w:p w:rsidR="003E3366" w:rsidRDefault="003E3366">
      <w:pPr>
        <w:pStyle w:val="24"/>
        <w:rPr>
          <w:rFonts w:asciiTheme="minorHAnsi" w:eastAsiaTheme="minorEastAsia" w:hAnsiTheme="minorHAnsi" w:cstheme="minorBidi"/>
          <w:noProof/>
          <w:szCs w:val="22"/>
        </w:rPr>
      </w:pPr>
      <w:r w:rsidRPr="00A04712">
        <w:rPr>
          <w:noProof/>
          <w:color w:val="000000"/>
        </w:rPr>
        <w:t>6.3</w:t>
      </w:r>
      <w:r>
        <w:rPr>
          <w:rFonts w:hint="eastAsia"/>
          <w:noProof/>
        </w:rPr>
        <w:t xml:space="preserve"> 现状调查方法</w:t>
      </w:r>
      <w:r>
        <w:rPr>
          <w:noProof/>
        </w:rPr>
        <w:tab/>
      </w:r>
      <w:r w:rsidR="00C229E0">
        <w:rPr>
          <w:noProof/>
        </w:rPr>
        <w:fldChar w:fldCharType="begin"/>
      </w:r>
      <w:r>
        <w:rPr>
          <w:noProof/>
        </w:rPr>
        <w:instrText xml:space="preserve"> PAGEREF _Toc95727293 \h </w:instrText>
      </w:r>
      <w:r w:rsidR="00C229E0">
        <w:rPr>
          <w:noProof/>
        </w:rPr>
      </w:r>
      <w:r w:rsidR="00C229E0">
        <w:rPr>
          <w:noProof/>
        </w:rPr>
        <w:fldChar w:fldCharType="separate"/>
      </w:r>
      <w:r w:rsidR="004622B7">
        <w:rPr>
          <w:noProof/>
        </w:rPr>
        <w:t>6</w:t>
      </w:r>
      <w:r w:rsidR="00C229E0">
        <w:rPr>
          <w:noProof/>
        </w:rPr>
        <w:fldChar w:fldCharType="end"/>
      </w:r>
    </w:p>
    <w:p w:rsidR="003E3366" w:rsidRDefault="003E3366">
      <w:pPr>
        <w:pStyle w:val="11"/>
        <w:tabs>
          <w:tab w:val="right" w:leader="dot" w:pos="9344"/>
        </w:tabs>
        <w:rPr>
          <w:rFonts w:asciiTheme="minorHAnsi" w:eastAsiaTheme="minorEastAsia" w:hAnsiTheme="minorHAnsi" w:cstheme="minorBidi"/>
          <w:noProof/>
          <w:szCs w:val="22"/>
        </w:rPr>
      </w:pPr>
      <w:r>
        <w:rPr>
          <w:noProof/>
        </w:rPr>
        <w:t>7</w:t>
      </w:r>
      <w:r>
        <w:rPr>
          <w:rFonts w:hint="eastAsia"/>
          <w:noProof/>
        </w:rPr>
        <w:t xml:space="preserve"> 现状评价</w:t>
      </w:r>
      <w:r>
        <w:rPr>
          <w:noProof/>
        </w:rPr>
        <w:tab/>
      </w:r>
      <w:r w:rsidR="00C229E0">
        <w:rPr>
          <w:noProof/>
        </w:rPr>
        <w:fldChar w:fldCharType="begin"/>
      </w:r>
      <w:r>
        <w:rPr>
          <w:noProof/>
        </w:rPr>
        <w:instrText xml:space="preserve"> PAGEREF _Toc95727294 \h </w:instrText>
      </w:r>
      <w:r w:rsidR="00C229E0">
        <w:rPr>
          <w:noProof/>
        </w:rPr>
      </w:r>
      <w:r w:rsidR="00C229E0">
        <w:rPr>
          <w:noProof/>
        </w:rPr>
        <w:fldChar w:fldCharType="separate"/>
      </w:r>
      <w:r w:rsidR="004622B7">
        <w:rPr>
          <w:noProof/>
        </w:rPr>
        <w:t>6</w:t>
      </w:r>
      <w:r w:rsidR="00C229E0">
        <w:rPr>
          <w:noProof/>
        </w:rPr>
        <w:fldChar w:fldCharType="end"/>
      </w:r>
    </w:p>
    <w:p w:rsidR="003E3366" w:rsidRDefault="003E3366">
      <w:pPr>
        <w:pStyle w:val="24"/>
        <w:rPr>
          <w:rFonts w:asciiTheme="minorHAnsi" w:eastAsiaTheme="minorEastAsia" w:hAnsiTheme="minorHAnsi" w:cstheme="minorBidi"/>
          <w:noProof/>
          <w:szCs w:val="22"/>
        </w:rPr>
      </w:pPr>
      <w:r w:rsidRPr="00A04712">
        <w:rPr>
          <w:noProof/>
          <w:color w:val="000000"/>
        </w:rPr>
        <w:t>7.1</w:t>
      </w:r>
      <w:r w:rsidRPr="00A04712">
        <w:rPr>
          <w:rFonts w:hAnsi="黑体" w:hint="eastAsia"/>
          <w:noProof/>
        </w:rPr>
        <w:t xml:space="preserve"> 评价要求</w:t>
      </w:r>
      <w:r>
        <w:rPr>
          <w:noProof/>
        </w:rPr>
        <w:tab/>
      </w:r>
      <w:r w:rsidR="00C229E0">
        <w:rPr>
          <w:noProof/>
        </w:rPr>
        <w:fldChar w:fldCharType="begin"/>
      </w:r>
      <w:r>
        <w:rPr>
          <w:noProof/>
        </w:rPr>
        <w:instrText xml:space="preserve"> PAGEREF _Toc95727295 \h </w:instrText>
      </w:r>
      <w:r w:rsidR="00C229E0">
        <w:rPr>
          <w:noProof/>
        </w:rPr>
      </w:r>
      <w:r w:rsidR="00C229E0">
        <w:rPr>
          <w:noProof/>
        </w:rPr>
        <w:fldChar w:fldCharType="separate"/>
      </w:r>
      <w:r w:rsidR="004622B7">
        <w:rPr>
          <w:noProof/>
        </w:rPr>
        <w:t>6</w:t>
      </w:r>
      <w:r w:rsidR="00C229E0">
        <w:rPr>
          <w:noProof/>
        </w:rPr>
        <w:fldChar w:fldCharType="end"/>
      </w:r>
    </w:p>
    <w:p w:rsidR="003E3366" w:rsidRDefault="003E3366">
      <w:pPr>
        <w:pStyle w:val="24"/>
        <w:rPr>
          <w:rFonts w:asciiTheme="minorHAnsi" w:eastAsiaTheme="minorEastAsia" w:hAnsiTheme="minorHAnsi" w:cstheme="minorBidi"/>
          <w:noProof/>
          <w:szCs w:val="22"/>
        </w:rPr>
      </w:pPr>
      <w:r w:rsidRPr="00A04712">
        <w:rPr>
          <w:noProof/>
          <w:color w:val="000000"/>
        </w:rPr>
        <w:t>7.2</w:t>
      </w:r>
      <w:r w:rsidRPr="00A04712">
        <w:rPr>
          <w:rFonts w:hAnsi="黑体" w:hint="eastAsia"/>
          <w:bCs/>
          <w:noProof/>
        </w:rPr>
        <w:t xml:space="preserve"> 资料分析</w:t>
      </w:r>
      <w:r>
        <w:rPr>
          <w:noProof/>
        </w:rPr>
        <w:tab/>
      </w:r>
      <w:r w:rsidR="00C229E0">
        <w:rPr>
          <w:noProof/>
        </w:rPr>
        <w:fldChar w:fldCharType="begin"/>
      </w:r>
      <w:r>
        <w:rPr>
          <w:noProof/>
        </w:rPr>
        <w:instrText xml:space="preserve"> PAGEREF _Toc95727296 \h </w:instrText>
      </w:r>
      <w:r w:rsidR="00C229E0">
        <w:rPr>
          <w:noProof/>
        </w:rPr>
      </w:r>
      <w:r w:rsidR="00C229E0">
        <w:rPr>
          <w:noProof/>
        </w:rPr>
        <w:fldChar w:fldCharType="separate"/>
      </w:r>
      <w:r w:rsidR="004622B7">
        <w:rPr>
          <w:noProof/>
        </w:rPr>
        <w:t>6</w:t>
      </w:r>
      <w:r w:rsidR="00C229E0">
        <w:rPr>
          <w:noProof/>
        </w:rPr>
        <w:fldChar w:fldCharType="end"/>
      </w:r>
    </w:p>
    <w:p w:rsidR="003E3366" w:rsidRDefault="003E3366">
      <w:pPr>
        <w:pStyle w:val="24"/>
        <w:rPr>
          <w:rFonts w:asciiTheme="minorHAnsi" w:eastAsiaTheme="minorEastAsia" w:hAnsiTheme="minorHAnsi" w:cstheme="minorBidi"/>
          <w:noProof/>
          <w:szCs w:val="22"/>
        </w:rPr>
      </w:pPr>
      <w:r w:rsidRPr="00A04712">
        <w:rPr>
          <w:noProof/>
          <w:color w:val="000000"/>
        </w:rPr>
        <w:t>7.3</w:t>
      </w:r>
      <w:r>
        <w:rPr>
          <w:rFonts w:hint="eastAsia"/>
          <w:noProof/>
        </w:rPr>
        <w:t xml:space="preserve"> 评价指标</w:t>
      </w:r>
      <w:r>
        <w:rPr>
          <w:noProof/>
        </w:rPr>
        <w:tab/>
      </w:r>
      <w:r w:rsidR="00C229E0">
        <w:rPr>
          <w:noProof/>
        </w:rPr>
        <w:fldChar w:fldCharType="begin"/>
      </w:r>
      <w:r>
        <w:rPr>
          <w:noProof/>
        </w:rPr>
        <w:instrText xml:space="preserve"> PAGEREF _Toc95727297 \h </w:instrText>
      </w:r>
      <w:r w:rsidR="00C229E0">
        <w:rPr>
          <w:noProof/>
        </w:rPr>
      </w:r>
      <w:r w:rsidR="00C229E0">
        <w:rPr>
          <w:noProof/>
        </w:rPr>
        <w:fldChar w:fldCharType="separate"/>
      </w:r>
      <w:r w:rsidR="004622B7">
        <w:rPr>
          <w:noProof/>
        </w:rPr>
        <w:t>7</w:t>
      </w:r>
      <w:r w:rsidR="00C229E0">
        <w:rPr>
          <w:noProof/>
        </w:rPr>
        <w:fldChar w:fldCharType="end"/>
      </w:r>
    </w:p>
    <w:p w:rsidR="003E3366" w:rsidRDefault="003E3366">
      <w:pPr>
        <w:pStyle w:val="24"/>
        <w:rPr>
          <w:rFonts w:asciiTheme="minorHAnsi" w:eastAsiaTheme="minorEastAsia" w:hAnsiTheme="minorHAnsi" w:cstheme="minorBidi"/>
          <w:noProof/>
          <w:szCs w:val="22"/>
        </w:rPr>
      </w:pPr>
      <w:r w:rsidRPr="00A04712">
        <w:rPr>
          <w:noProof/>
          <w:color w:val="000000"/>
        </w:rPr>
        <w:t>7.4</w:t>
      </w:r>
      <w:r w:rsidRPr="00A04712">
        <w:rPr>
          <w:rFonts w:hAnsi="宋体" w:hint="eastAsia"/>
          <w:noProof/>
        </w:rPr>
        <w:t xml:space="preserve"> 评价方法</w:t>
      </w:r>
      <w:r>
        <w:rPr>
          <w:noProof/>
        </w:rPr>
        <w:tab/>
      </w:r>
      <w:r w:rsidR="00C229E0">
        <w:rPr>
          <w:noProof/>
        </w:rPr>
        <w:fldChar w:fldCharType="begin"/>
      </w:r>
      <w:r>
        <w:rPr>
          <w:noProof/>
        </w:rPr>
        <w:instrText xml:space="preserve"> PAGEREF _Toc95727298 \h </w:instrText>
      </w:r>
      <w:r w:rsidR="00C229E0">
        <w:rPr>
          <w:noProof/>
        </w:rPr>
      </w:r>
      <w:r w:rsidR="00C229E0">
        <w:rPr>
          <w:noProof/>
        </w:rPr>
        <w:fldChar w:fldCharType="separate"/>
      </w:r>
      <w:r w:rsidR="004622B7">
        <w:rPr>
          <w:noProof/>
        </w:rPr>
        <w:t>7</w:t>
      </w:r>
      <w:r w:rsidR="00C229E0">
        <w:rPr>
          <w:noProof/>
        </w:rPr>
        <w:fldChar w:fldCharType="end"/>
      </w:r>
    </w:p>
    <w:p w:rsidR="003E3366" w:rsidRDefault="003E3366">
      <w:pPr>
        <w:pStyle w:val="11"/>
        <w:tabs>
          <w:tab w:val="right" w:leader="dot" w:pos="9344"/>
        </w:tabs>
        <w:rPr>
          <w:rFonts w:asciiTheme="minorHAnsi" w:eastAsiaTheme="minorEastAsia" w:hAnsiTheme="minorHAnsi" w:cstheme="minorBidi"/>
          <w:noProof/>
          <w:szCs w:val="22"/>
        </w:rPr>
      </w:pPr>
      <w:r>
        <w:rPr>
          <w:noProof/>
        </w:rPr>
        <w:t>8</w:t>
      </w:r>
      <w:r>
        <w:rPr>
          <w:rFonts w:hint="eastAsia"/>
          <w:noProof/>
        </w:rPr>
        <w:t xml:space="preserve"> 预测评价</w:t>
      </w:r>
      <w:r>
        <w:rPr>
          <w:noProof/>
        </w:rPr>
        <w:tab/>
      </w:r>
      <w:r w:rsidR="00C229E0">
        <w:rPr>
          <w:noProof/>
        </w:rPr>
        <w:fldChar w:fldCharType="begin"/>
      </w:r>
      <w:r>
        <w:rPr>
          <w:noProof/>
        </w:rPr>
        <w:instrText xml:space="preserve"> PAGEREF _Toc95727299 \h </w:instrText>
      </w:r>
      <w:r w:rsidR="00C229E0">
        <w:rPr>
          <w:noProof/>
        </w:rPr>
      </w:r>
      <w:r w:rsidR="00C229E0">
        <w:rPr>
          <w:noProof/>
        </w:rPr>
        <w:fldChar w:fldCharType="separate"/>
      </w:r>
      <w:r w:rsidR="004622B7">
        <w:rPr>
          <w:noProof/>
        </w:rPr>
        <w:t>8</w:t>
      </w:r>
      <w:r w:rsidR="00C229E0">
        <w:rPr>
          <w:noProof/>
        </w:rPr>
        <w:fldChar w:fldCharType="end"/>
      </w:r>
    </w:p>
    <w:p w:rsidR="003E3366" w:rsidRDefault="003E3366">
      <w:pPr>
        <w:pStyle w:val="24"/>
        <w:rPr>
          <w:rFonts w:asciiTheme="minorHAnsi" w:eastAsiaTheme="minorEastAsia" w:hAnsiTheme="minorHAnsi" w:cstheme="minorBidi"/>
          <w:noProof/>
          <w:szCs w:val="22"/>
        </w:rPr>
      </w:pPr>
      <w:r w:rsidRPr="00A04712">
        <w:rPr>
          <w:noProof/>
          <w:color w:val="000000"/>
        </w:rPr>
        <w:t>8.1</w:t>
      </w:r>
      <w:r>
        <w:rPr>
          <w:rFonts w:hint="eastAsia"/>
          <w:noProof/>
        </w:rPr>
        <w:t xml:space="preserve"> 预测要求</w:t>
      </w:r>
      <w:r>
        <w:rPr>
          <w:noProof/>
        </w:rPr>
        <w:tab/>
      </w:r>
      <w:r w:rsidR="00C229E0">
        <w:rPr>
          <w:noProof/>
        </w:rPr>
        <w:fldChar w:fldCharType="begin"/>
      </w:r>
      <w:r>
        <w:rPr>
          <w:noProof/>
        </w:rPr>
        <w:instrText xml:space="preserve"> PAGEREF _Toc95727300 \h </w:instrText>
      </w:r>
      <w:r w:rsidR="00C229E0">
        <w:rPr>
          <w:noProof/>
        </w:rPr>
      </w:r>
      <w:r w:rsidR="00C229E0">
        <w:rPr>
          <w:noProof/>
        </w:rPr>
        <w:fldChar w:fldCharType="separate"/>
      </w:r>
      <w:r w:rsidR="004622B7">
        <w:rPr>
          <w:noProof/>
        </w:rPr>
        <w:t>8</w:t>
      </w:r>
      <w:r w:rsidR="00C229E0">
        <w:rPr>
          <w:noProof/>
        </w:rPr>
        <w:fldChar w:fldCharType="end"/>
      </w:r>
    </w:p>
    <w:p w:rsidR="003E3366" w:rsidRDefault="003E3366">
      <w:pPr>
        <w:pStyle w:val="24"/>
        <w:rPr>
          <w:rFonts w:asciiTheme="minorHAnsi" w:eastAsiaTheme="minorEastAsia" w:hAnsiTheme="minorHAnsi" w:cstheme="minorBidi"/>
          <w:noProof/>
          <w:szCs w:val="22"/>
        </w:rPr>
      </w:pPr>
      <w:r w:rsidRPr="00A04712">
        <w:rPr>
          <w:noProof/>
          <w:color w:val="000000"/>
        </w:rPr>
        <w:t>8.2</w:t>
      </w:r>
      <w:r>
        <w:rPr>
          <w:rFonts w:hint="eastAsia"/>
          <w:noProof/>
        </w:rPr>
        <w:t xml:space="preserve"> 预测方法</w:t>
      </w:r>
      <w:r>
        <w:rPr>
          <w:noProof/>
        </w:rPr>
        <w:tab/>
      </w:r>
      <w:r w:rsidR="00C229E0">
        <w:rPr>
          <w:noProof/>
        </w:rPr>
        <w:fldChar w:fldCharType="begin"/>
      </w:r>
      <w:r>
        <w:rPr>
          <w:noProof/>
        </w:rPr>
        <w:instrText xml:space="preserve"> PAGEREF _Toc95727301 \h </w:instrText>
      </w:r>
      <w:r w:rsidR="00C229E0">
        <w:rPr>
          <w:noProof/>
        </w:rPr>
      </w:r>
      <w:r w:rsidR="00C229E0">
        <w:rPr>
          <w:noProof/>
        </w:rPr>
        <w:fldChar w:fldCharType="separate"/>
      </w:r>
      <w:r w:rsidR="004622B7">
        <w:rPr>
          <w:noProof/>
        </w:rPr>
        <w:t>8</w:t>
      </w:r>
      <w:r w:rsidR="00C229E0">
        <w:rPr>
          <w:noProof/>
        </w:rPr>
        <w:fldChar w:fldCharType="end"/>
      </w:r>
    </w:p>
    <w:p w:rsidR="003E3366" w:rsidRDefault="003E3366">
      <w:pPr>
        <w:pStyle w:val="11"/>
        <w:tabs>
          <w:tab w:val="right" w:leader="dot" w:pos="9344"/>
        </w:tabs>
        <w:rPr>
          <w:rFonts w:asciiTheme="minorHAnsi" w:eastAsiaTheme="minorEastAsia" w:hAnsiTheme="minorHAnsi" w:cstheme="minorBidi"/>
          <w:noProof/>
          <w:szCs w:val="22"/>
        </w:rPr>
      </w:pPr>
      <w:r w:rsidRPr="00A04712">
        <w:rPr>
          <w:rFonts w:hAnsi="宋体"/>
          <w:noProof/>
        </w:rPr>
        <w:t>9</w:t>
      </w:r>
      <w:r>
        <w:rPr>
          <w:rFonts w:hint="eastAsia"/>
          <w:noProof/>
        </w:rPr>
        <w:t xml:space="preserve"> 对策措施</w:t>
      </w:r>
      <w:r>
        <w:rPr>
          <w:noProof/>
        </w:rPr>
        <w:tab/>
      </w:r>
      <w:r w:rsidR="00C229E0">
        <w:rPr>
          <w:noProof/>
        </w:rPr>
        <w:fldChar w:fldCharType="begin"/>
      </w:r>
      <w:r>
        <w:rPr>
          <w:noProof/>
        </w:rPr>
        <w:instrText xml:space="preserve"> PAGEREF _Toc95727302 \h </w:instrText>
      </w:r>
      <w:r w:rsidR="00C229E0">
        <w:rPr>
          <w:noProof/>
        </w:rPr>
      </w:r>
      <w:r w:rsidR="00C229E0">
        <w:rPr>
          <w:noProof/>
        </w:rPr>
        <w:fldChar w:fldCharType="separate"/>
      </w:r>
      <w:r w:rsidR="004622B7">
        <w:rPr>
          <w:noProof/>
        </w:rPr>
        <w:t>8</w:t>
      </w:r>
      <w:r w:rsidR="00C229E0">
        <w:rPr>
          <w:noProof/>
        </w:rPr>
        <w:fldChar w:fldCharType="end"/>
      </w:r>
    </w:p>
    <w:p w:rsidR="003E3366" w:rsidRDefault="003E3366">
      <w:pPr>
        <w:pStyle w:val="24"/>
        <w:rPr>
          <w:rFonts w:asciiTheme="minorHAnsi" w:eastAsiaTheme="minorEastAsia" w:hAnsiTheme="minorHAnsi" w:cstheme="minorBidi"/>
          <w:noProof/>
          <w:szCs w:val="22"/>
        </w:rPr>
      </w:pPr>
      <w:r w:rsidRPr="00A04712">
        <w:rPr>
          <w:noProof/>
          <w:color w:val="000000"/>
        </w:rPr>
        <w:t>9.1</w:t>
      </w:r>
      <w:r>
        <w:rPr>
          <w:rFonts w:hint="eastAsia"/>
          <w:noProof/>
        </w:rPr>
        <w:t xml:space="preserve"> 危害源头防控对策</w:t>
      </w:r>
      <w:r>
        <w:rPr>
          <w:noProof/>
        </w:rPr>
        <w:tab/>
      </w:r>
      <w:r w:rsidR="00C229E0">
        <w:rPr>
          <w:noProof/>
        </w:rPr>
        <w:fldChar w:fldCharType="begin"/>
      </w:r>
      <w:r>
        <w:rPr>
          <w:noProof/>
        </w:rPr>
        <w:instrText xml:space="preserve"> PAGEREF _Toc95727303 \h </w:instrText>
      </w:r>
      <w:r w:rsidR="00C229E0">
        <w:rPr>
          <w:noProof/>
        </w:rPr>
      </w:r>
      <w:r w:rsidR="00C229E0">
        <w:rPr>
          <w:noProof/>
        </w:rPr>
        <w:fldChar w:fldCharType="separate"/>
      </w:r>
      <w:r w:rsidR="004622B7">
        <w:rPr>
          <w:noProof/>
        </w:rPr>
        <w:t>8</w:t>
      </w:r>
      <w:r w:rsidR="00C229E0">
        <w:rPr>
          <w:noProof/>
        </w:rPr>
        <w:fldChar w:fldCharType="end"/>
      </w:r>
    </w:p>
    <w:p w:rsidR="003E3366" w:rsidRDefault="003E3366">
      <w:pPr>
        <w:pStyle w:val="24"/>
        <w:rPr>
          <w:rFonts w:asciiTheme="minorHAnsi" w:eastAsiaTheme="minorEastAsia" w:hAnsiTheme="minorHAnsi" w:cstheme="minorBidi"/>
          <w:noProof/>
          <w:szCs w:val="22"/>
        </w:rPr>
      </w:pPr>
      <w:r w:rsidRPr="00A04712">
        <w:rPr>
          <w:noProof/>
          <w:color w:val="000000"/>
        </w:rPr>
        <w:t>9.2</w:t>
      </w:r>
      <w:r>
        <w:rPr>
          <w:rFonts w:hint="eastAsia"/>
          <w:noProof/>
        </w:rPr>
        <w:t xml:space="preserve"> 危害减量防控对策</w:t>
      </w:r>
      <w:r>
        <w:rPr>
          <w:noProof/>
        </w:rPr>
        <w:tab/>
      </w:r>
      <w:r w:rsidR="00C229E0">
        <w:rPr>
          <w:noProof/>
        </w:rPr>
        <w:fldChar w:fldCharType="begin"/>
      </w:r>
      <w:r>
        <w:rPr>
          <w:noProof/>
        </w:rPr>
        <w:instrText xml:space="preserve"> PAGEREF _Toc95727304 \h </w:instrText>
      </w:r>
      <w:r w:rsidR="00C229E0">
        <w:rPr>
          <w:noProof/>
        </w:rPr>
      </w:r>
      <w:r w:rsidR="00C229E0">
        <w:rPr>
          <w:noProof/>
        </w:rPr>
        <w:fldChar w:fldCharType="separate"/>
      </w:r>
      <w:r w:rsidR="004622B7">
        <w:rPr>
          <w:noProof/>
        </w:rPr>
        <w:t>9</w:t>
      </w:r>
      <w:r w:rsidR="00C229E0">
        <w:rPr>
          <w:noProof/>
        </w:rPr>
        <w:fldChar w:fldCharType="end"/>
      </w:r>
    </w:p>
    <w:p w:rsidR="003E3366" w:rsidRDefault="003E3366">
      <w:pPr>
        <w:pStyle w:val="24"/>
        <w:rPr>
          <w:rFonts w:asciiTheme="minorHAnsi" w:eastAsiaTheme="minorEastAsia" w:hAnsiTheme="minorHAnsi" w:cstheme="minorBidi"/>
          <w:noProof/>
          <w:szCs w:val="22"/>
        </w:rPr>
      </w:pPr>
      <w:r w:rsidRPr="00A04712">
        <w:rPr>
          <w:noProof/>
          <w:color w:val="000000"/>
        </w:rPr>
        <w:t>9.3</w:t>
      </w:r>
      <w:r>
        <w:rPr>
          <w:rFonts w:hint="eastAsia"/>
          <w:noProof/>
        </w:rPr>
        <w:t xml:space="preserve"> 人群健康保护对策</w:t>
      </w:r>
      <w:r>
        <w:rPr>
          <w:noProof/>
        </w:rPr>
        <w:tab/>
      </w:r>
      <w:r w:rsidR="00C229E0">
        <w:rPr>
          <w:noProof/>
        </w:rPr>
        <w:fldChar w:fldCharType="begin"/>
      </w:r>
      <w:r>
        <w:rPr>
          <w:noProof/>
        </w:rPr>
        <w:instrText xml:space="preserve"> PAGEREF _Toc95727305 \h </w:instrText>
      </w:r>
      <w:r w:rsidR="00C229E0">
        <w:rPr>
          <w:noProof/>
        </w:rPr>
      </w:r>
      <w:r w:rsidR="00C229E0">
        <w:rPr>
          <w:noProof/>
        </w:rPr>
        <w:fldChar w:fldCharType="separate"/>
      </w:r>
      <w:r w:rsidR="004622B7">
        <w:rPr>
          <w:noProof/>
        </w:rPr>
        <w:t>9</w:t>
      </w:r>
      <w:r w:rsidR="00C229E0">
        <w:rPr>
          <w:noProof/>
        </w:rPr>
        <w:fldChar w:fldCharType="end"/>
      </w:r>
    </w:p>
    <w:p w:rsidR="003E3366" w:rsidRDefault="003E3366">
      <w:pPr>
        <w:pStyle w:val="11"/>
        <w:tabs>
          <w:tab w:val="right" w:leader="dot" w:pos="9344"/>
        </w:tabs>
        <w:rPr>
          <w:rFonts w:asciiTheme="minorHAnsi" w:eastAsiaTheme="minorEastAsia" w:hAnsiTheme="minorHAnsi" w:cstheme="minorBidi"/>
          <w:noProof/>
          <w:szCs w:val="22"/>
        </w:rPr>
      </w:pPr>
      <w:r w:rsidRPr="00A04712">
        <w:rPr>
          <w:rFonts w:hAnsi="宋体"/>
          <w:noProof/>
        </w:rPr>
        <w:t>10</w:t>
      </w:r>
      <w:r w:rsidRPr="00A04712">
        <w:rPr>
          <w:rFonts w:hAnsi="宋体" w:hint="eastAsia"/>
          <w:noProof/>
        </w:rPr>
        <w:t xml:space="preserve"> 编制报告</w:t>
      </w:r>
      <w:r>
        <w:rPr>
          <w:noProof/>
        </w:rPr>
        <w:tab/>
      </w:r>
      <w:r w:rsidR="00C229E0">
        <w:rPr>
          <w:noProof/>
        </w:rPr>
        <w:fldChar w:fldCharType="begin"/>
      </w:r>
      <w:r>
        <w:rPr>
          <w:noProof/>
        </w:rPr>
        <w:instrText xml:space="preserve"> PAGEREF _Toc95727306 \h </w:instrText>
      </w:r>
      <w:r w:rsidR="00C229E0">
        <w:rPr>
          <w:noProof/>
        </w:rPr>
      </w:r>
      <w:r w:rsidR="00C229E0">
        <w:rPr>
          <w:noProof/>
        </w:rPr>
        <w:fldChar w:fldCharType="separate"/>
      </w:r>
      <w:r w:rsidR="004622B7">
        <w:rPr>
          <w:noProof/>
        </w:rPr>
        <w:t>9</w:t>
      </w:r>
      <w:r w:rsidR="00C229E0">
        <w:rPr>
          <w:noProof/>
        </w:rPr>
        <w:fldChar w:fldCharType="end"/>
      </w:r>
    </w:p>
    <w:p w:rsidR="003E3366" w:rsidRDefault="003E3366">
      <w:pPr>
        <w:pStyle w:val="11"/>
        <w:tabs>
          <w:tab w:val="right" w:leader="dot" w:pos="9344"/>
        </w:tabs>
        <w:rPr>
          <w:rFonts w:asciiTheme="minorHAnsi" w:eastAsiaTheme="minorEastAsia" w:hAnsiTheme="minorHAnsi" w:cstheme="minorBidi"/>
          <w:noProof/>
          <w:szCs w:val="22"/>
        </w:rPr>
      </w:pPr>
      <w:r w:rsidRPr="004622B7">
        <w:rPr>
          <w:rFonts w:hint="eastAsia"/>
          <w:noProof/>
        </w:rPr>
        <w:t>附录A</w:t>
      </w:r>
      <w:r>
        <w:rPr>
          <w:rFonts w:hint="eastAsia"/>
          <w:noProof/>
        </w:rPr>
        <w:t xml:space="preserve"> （资料性）</w:t>
      </w:r>
      <w:r>
        <w:rPr>
          <w:noProof/>
        </w:rPr>
        <w:t xml:space="preserve"> </w:t>
      </w:r>
      <w:r>
        <w:rPr>
          <w:rFonts w:hint="eastAsia"/>
          <w:noProof/>
        </w:rPr>
        <w:t>健康状况指标计算公式</w:t>
      </w:r>
      <w:r>
        <w:rPr>
          <w:noProof/>
        </w:rPr>
        <w:tab/>
      </w:r>
      <w:r w:rsidR="00C229E0">
        <w:rPr>
          <w:noProof/>
        </w:rPr>
        <w:fldChar w:fldCharType="begin"/>
      </w:r>
      <w:r>
        <w:rPr>
          <w:noProof/>
        </w:rPr>
        <w:instrText xml:space="preserve"> PAGEREF _Toc95727307 \h </w:instrText>
      </w:r>
      <w:r w:rsidR="00C229E0">
        <w:rPr>
          <w:noProof/>
        </w:rPr>
      </w:r>
      <w:r w:rsidR="00C229E0">
        <w:rPr>
          <w:noProof/>
        </w:rPr>
        <w:fldChar w:fldCharType="separate"/>
      </w:r>
      <w:r w:rsidR="004622B7">
        <w:rPr>
          <w:noProof/>
        </w:rPr>
        <w:t>10</w:t>
      </w:r>
      <w:r w:rsidR="00C229E0">
        <w:rPr>
          <w:noProof/>
        </w:rPr>
        <w:fldChar w:fldCharType="end"/>
      </w:r>
    </w:p>
    <w:p w:rsidR="003E3366" w:rsidRDefault="003E3366">
      <w:pPr>
        <w:pStyle w:val="11"/>
        <w:tabs>
          <w:tab w:val="right" w:leader="dot" w:pos="9344"/>
        </w:tabs>
        <w:rPr>
          <w:rFonts w:asciiTheme="minorHAnsi" w:eastAsiaTheme="minorEastAsia" w:hAnsiTheme="minorHAnsi" w:cstheme="minorBidi"/>
          <w:noProof/>
          <w:szCs w:val="22"/>
        </w:rPr>
      </w:pPr>
      <w:r w:rsidRPr="004622B7">
        <w:rPr>
          <w:rFonts w:hint="eastAsia"/>
          <w:noProof/>
        </w:rPr>
        <w:t>附录B</w:t>
      </w:r>
      <w:r>
        <w:rPr>
          <w:rFonts w:hint="eastAsia"/>
          <w:noProof/>
        </w:rPr>
        <w:t xml:space="preserve"> （资料性）</w:t>
      </w:r>
      <w:r>
        <w:rPr>
          <w:noProof/>
        </w:rPr>
        <w:t xml:space="preserve"> </w:t>
      </w:r>
      <w:r>
        <w:rPr>
          <w:rFonts w:hint="eastAsia"/>
          <w:noProof/>
        </w:rPr>
        <w:t>统计关联分析指标计算公式</w:t>
      </w:r>
      <w:r>
        <w:rPr>
          <w:noProof/>
        </w:rPr>
        <w:tab/>
      </w:r>
      <w:r w:rsidR="00C229E0">
        <w:rPr>
          <w:noProof/>
        </w:rPr>
        <w:fldChar w:fldCharType="begin"/>
      </w:r>
      <w:r>
        <w:rPr>
          <w:noProof/>
        </w:rPr>
        <w:instrText xml:space="preserve"> PAGEREF _Toc95727315 \h </w:instrText>
      </w:r>
      <w:r w:rsidR="00C229E0">
        <w:rPr>
          <w:noProof/>
        </w:rPr>
      </w:r>
      <w:r w:rsidR="00C229E0">
        <w:rPr>
          <w:noProof/>
        </w:rPr>
        <w:fldChar w:fldCharType="separate"/>
      </w:r>
      <w:r w:rsidR="004622B7">
        <w:rPr>
          <w:noProof/>
        </w:rPr>
        <w:t>12</w:t>
      </w:r>
      <w:r w:rsidR="00C229E0">
        <w:rPr>
          <w:noProof/>
        </w:rPr>
        <w:fldChar w:fldCharType="end"/>
      </w:r>
    </w:p>
    <w:p w:rsidR="003E3366" w:rsidRDefault="003E3366">
      <w:pPr>
        <w:pStyle w:val="11"/>
        <w:tabs>
          <w:tab w:val="right" w:leader="dot" w:pos="9344"/>
        </w:tabs>
        <w:rPr>
          <w:rFonts w:asciiTheme="minorHAnsi" w:eastAsiaTheme="minorEastAsia" w:hAnsiTheme="minorHAnsi" w:cstheme="minorBidi"/>
          <w:noProof/>
          <w:szCs w:val="22"/>
        </w:rPr>
      </w:pPr>
      <w:r w:rsidRPr="004622B7">
        <w:rPr>
          <w:rFonts w:hint="eastAsia"/>
          <w:noProof/>
        </w:rPr>
        <w:t>附录C</w:t>
      </w:r>
      <w:r>
        <w:rPr>
          <w:rFonts w:hint="eastAsia"/>
          <w:noProof/>
        </w:rPr>
        <w:t xml:space="preserve"> （规范性）</w:t>
      </w:r>
      <w:r>
        <w:rPr>
          <w:noProof/>
        </w:rPr>
        <w:t xml:space="preserve"> </w:t>
      </w:r>
      <w:r>
        <w:rPr>
          <w:rFonts w:hint="eastAsia"/>
          <w:noProof/>
        </w:rPr>
        <w:t>水利水电工程人群健康影响评价报告大纲</w:t>
      </w:r>
      <w:r>
        <w:rPr>
          <w:noProof/>
        </w:rPr>
        <w:tab/>
      </w:r>
      <w:r w:rsidR="00C229E0">
        <w:rPr>
          <w:noProof/>
        </w:rPr>
        <w:fldChar w:fldCharType="begin"/>
      </w:r>
      <w:r>
        <w:rPr>
          <w:noProof/>
        </w:rPr>
        <w:instrText xml:space="preserve"> PAGEREF _Toc95727316 \h </w:instrText>
      </w:r>
      <w:r w:rsidR="00C229E0">
        <w:rPr>
          <w:noProof/>
        </w:rPr>
      </w:r>
      <w:r w:rsidR="00C229E0">
        <w:rPr>
          <w:noProof/>
        </w:rPr>
        <w:fldChar w:fldCharType="separate"/>
      </w:r>
      <w:r w:rsidR="004622B7">
        <w:rPr>
          <w:noProof/>
        </w:rPr>
        <w:t>14</w:t>
      </w:r>
      <w:r w:rsidR="00C229E0">
        <w:rPr>
          <w:noProof/>
        </w:rPr>
        <w:fldChar w:fldCharType="end"/>
      </w:r>
    </w:p>
    <w:p w:rsidR="00EE2D50" w:rsidRDefault="00C229E0">
      <w:pPr>
        <w:pStyle w:val="afffffff3"/>
        <w:spacing w:after="468"/>
        <w:ind w:left="1029" w:hanging="609"/>
        <w:rPr>
          <w:rFonts w:ascii="Times New Roman" w:eastAsia="宋体" w:hAnsi="Times New Roman"/>
        </w:rPr>
        <w:sectPr w:rsidR="00EE2D50">
          <w:headerReference w:type="even" r:id="rId15"/>
          <w:headerReference w:type="default" r:id="rId16"/>
          <w:footerReference w:type="even" r:id="rId17"/>
          <w:footerReference w:type="default" r:id="rId18"/>
          <w:pgSz w:w="11906" w:h="16838"/>
          <w:pgMar w:top="1871" w:right="1134" w:bottom="1134" w:left="1134" w:header="1418" w:footer="1134" w:gutter="284"/>
          <w:pgNumType w:fmt="upperRoman" w:start="1"/>
          <w:cols w:space="425"/>
          <w:formProt w:val="0"/>
          <w:docGrid w:type="lines" w:linePitch="312"/>
        </w:sectPr>
      </w:pPr>
      <w:r>
        <w:rPr>
          <w:rFonts w:ascii="Times New Roman" w:eastAsia="宋体" w:hAnsi="Times New Roman"/>
        </w:rPr>
        <w:fldChar w:fldCharType="end"/>
      </w:r>
    </w:p>
    <w:p w:rsidR="00EE2D50" w:rsidRDefault="000D25C7">
      <w:pPr>
        <w:pStyle w:val="a9"/>
        <w:spacing w:after="468"/>
      </w:pPr>
      <w:bookmarkStart w:id="13" w:name="_Toc90389410"/>
      <w:bookmarkStart w:id="14" w:name="_Toc6388"/>
      <w:bookmarkStart w:id="15" w:name="_Toc88067226"/>
      <w:bookmarkStart w:id="16" w:name="_Toc73381043"/>
      <w:bookmarkStart w:id="17" w:name="_Toc2811"/>
      <w:bookmarkStart w:id="18" w:name="_Toc95727279"/>
      <w:bookmarkStart w:id="19" w:name="BookMark2"/>
      <w:bookmarkEnd w:id="9"/>
      <w:r>
        <w:rPr>
          <w:spacing w:val="320"/>
        </w:rPr>
        <w:lastRenderedPageBreak/>
        <w:t>前</w:t>
      </w:r>
      <w:r>
        <w:t>言</w:t>
      </w:r>
      <w:bookmarkEnd w:id="10"/>
      <w:bookmarkEnd w:id="11"/>
      <w:bookmarkEnd w:id="12"/>
      <w:bookmarkEnd w:id="13"/>
      <w:bookmarkEnd w:id="14"/>
      <w:bookmarkEnd w:id="15"/>
      <w:bookmarkEnd w:id="16"/>
      <w:bookmarkEnd w:id="17"/>
      <w:bookmarkEnd w:id="18"/>
    </w:p>
    <w:p w:rsidR="00EE2D50" w:rsidRDefault="000D25C7">
      <w:pPr>
        <w:pStyle w:val="afffffd"/>
        <w:ind w:firstLine="420"/>
      </w:pPr>
      <w:r>
        <w:rPr>
          <w:rFonts w:hint="eastAsia"/>
        </w:rPr>
        <w:t>本文件按照</w:t>
      </w:r>
      <w:r>
        <w:rPr>
          <w:rFonts w:ascii="Times New Roman"/>
        </w:rPr>
        <w:t>GB</w:t>
      </w:r>
      <w:r>
        <w:rPr>
          <w:rFonts w:hAnsi="宋体"/>
        </w:rPr>
        <w:t>/</w:t>
      </w:r>
      <w:r>
        <w:rPr>
          <w:rFonts w:ascii="Times New Roman"/>
        </w:rPr>
        <w:t>T 1.1</w:t>
      </w:r>
      <w:r>
        <w:rPr>
          <w:rFonts w:ascii="Times New Roman" w:hint="eastAsia"/>
        </w:rPr>
        <w:t>—</w:t>
      </w:r>
      <w:r>
        <w:rPr>
          <w:rFonts w:ascii="Times New Roman"/>
        </w:rPr>
        <w:t>2020</w:t>
      </w:r>
      <w:r>
        <w:rPr>
          <w:rFonts w:ascii="Times New Roman"/>
        </w:rPr>
        <w:t>《</w:t>
      </w:r>
      <w:r>
        <w:rPr>
          <w:rFonts w:hint="eastAsia"/>
        </w:rPr>
        <w:t>标准化工作导则 第</w:t>
      </w:r>
      <w:r>
        <w:rPr>
          <w:rFonts w:ascii="Times New Roman"/>
        </w:rPr>
        <w:t>1</w:t>
      </w:r>
      <w:r>
        <w:rPr>
          <w:rFonts w:hint="eastAsia"/>
        </w:rPr>
        <w:t>部分：标准化文件的结构和起草规则》的规定起草。</w:t>
      </w:r>
    </w:p>
    <w:p w:rsidR="00EE2D50" w:rsidRDefault="000D25C7">
      <w:pPr>
        <w:pStyle w:val="afffffd"/>
        <w:ind w:firstLine="420"/>
      </w:pPr>
      <w:r>
        <w:rPr>
          <w:rFonts w:hint="eastAsia"/>
        </w:rPr>
        <w:t>本文件代替</w:t>
      </w:r>
      <w:r>
        <w:rPr>
          <w:rFonts w:ascii="Times New Roman"/>
        </w:rPr>
        <w:t>GB/T 16124</w:t>
      </w:r>
      <w:r>
        <w:rPr>
          <w:rFonts w:ascii="Times New Roman" w:hint="eastAsia"/>
        </w:rPr>
        <w:t>—</w:t>
      </w:r>
      <w:r>
        <w:rPr>
          <w:rFonts w:ascii="Times New Roman"/>
        </w:rPr>
        <w:t>1995</w:t>
      </w:r>
      <w:r>
        <w:rPr>
          <w:rFonts w:ascii="Times New Roman" w:hint="eastAsia"/>
        </w:rPr>
        <w:t>《水利水电工程环境影响医学评价技术规范》；与</w:t>
      </w:r>
      <w:r>
        <w:rPr>
          <w:rFonts w:ascii="Times New Roman"/>
        </w:rPr>
        <w:t>GB/T 16124</w:t>
      </w:r>
      <w:r>
        <w:rPr>
          <w:rFonts w:ascii="Times New Roman" w:hint="eastAsia"/>
        </w:rPr>
        <w:t>—</w:t>
      </w:r>
      <w:r>
        <w:rPr>
          <w:rFonts w:ascii="Times New Roman"/>
        </w:rPr>
        <w:t>1995</w:t>
      </w:r>
      <w:r>
        <w:rPr>
          <w:rFonts w:ascii="Times New Roman" w:hint="eastAsia"/>
        </w:rPr>
        <w:t>相比主要内容变化如下：</w:t>
      </w:r>
      <w:r>
        <w:t xml:space="preserve"> </w:t>
      </w:r>
    </w:p>
    <w:p w:rsidR="00EE2D50" w:rsidRDefault="000D25C7">
      <w:pPr>
        <w:pStyle w:val="afffffd"/>
        <w:ind w:firstLine="420"/>
      </w:pPr>
      <w:r>
        <w:rPr>
          <w:rFonts w:hint="eastAsia"/>
        </w:rPr>
        <w:t>——修改标准名称为《水利水电工程人群健康影响评价技术规范》；</w:t>
      </w:r>
    </w:p>
    <w:p w:rsidR="00EE2D50" w:rsidRDefault="000D25C7">
      <w:pPr>
        <w:pStyle w:val="afffffd"/>
        <w:ind w:firstLine="420"/>
      </w:pPr>
      <w:r>
        <w:rPr>
          <w:rFonts w:hint="eastAsia"/>
        </w:rPr>
        <w:t>——修改了规范性引用文件；</w:t>
      </w:r>
    </w:p>
    <w:p w:rsidR="00EE2D50" w:rsidRDefault="000D25C7">
      <w:pPr>
        <w:pStyle w:val="afffffd"/>
        <w:ind w:firstLine="420"/>
      </w:pPr>
      <w:r>
        <w:rPr>
          <w:rFonts w:hint="eastAsia"/>
        </w:rPr>
        <w:t>——补充了术语和定义；</w:t>
      </w:r>
    </w:p>
    <w:p w:rsidR="00EE2D50" w:rsidRDefault="000D25C7">
      <w:pPr>
        <w:pStyle w:val="afffffd"/>
        <w:ind w:firstLine="420"/>
      </w:pPr>
      <w:r>
        <w:rPr>
          <w:rFonts w:hint="eastAsia"/>
        </w:rPr>
        <w:t>——修改了总体要求；</w:t>
      </w:r>
    </w:p>
    <w:p w:rsidR="00EE2D50" w:rsidRDefault="000D25C7">
      <w:pPr>
        <w:pStyle w:val="afffffd"/>
        <w:ind w:firstLine="420"/>
      </w:pPr>
      <w:r>
        <w:rPr>
          <w:rFonts w:hint="eastAsia"/>
        </w:rPr>
        <w:t>——修改了现状调查；</w:t>
      </w:r>
    </w:p>
    <w:p w:rsidR="00EE2D50" w:rsidRDefault="000D25C7">
      <w:pPr>
        <w:pStyle w:val="afffffd"/>
        <w:ind w:firstLine="420"/>
      </w:pPr>
      <w:r>
        <w:rPr>
          <w:rFonts w:hint="eastAsia"/>
        </w:rPr>
        <w:t>——修改了现状评价；</w:t>
      </w:r>
    </w:p>
    <w:p w:rsidR="00EE2D50" w:rsidRDefault="000D25C7">
      <w:pPr>
        <w:spacing w:line="220" w:lineRule="atLeast"/>
        <w:ind w:firstLineChars="200" w:firstLine="420"/>
      </w:pPr>
      <w:r>
        <w:rPr>
          <w:rFonts w:hint="eastAsia"/>
        </w:rPr>
        <w:t>——修改了预测</w:t>
      </w:r>
      <w:r w:rsidR="00EE6EAD">
        <w:rPr>
          <w:rFonts w:hint="eastAsia"/>
        </w:rPr>
        <w:t>评价</w:t>
      </w:r>
      <w:r>
        <w:rPr>
          <w:rFonts w:hint="eastAsia"/>
        </w:rPr>
        <w:t>；</w:t>
      </w:r>
    </w:p>
    <w:p w:rsidR="00EE2D50" w:rsidRDefault="000D25C7">
      <w:pPr>
        <w:spacing w:line="220" w:lineRule="atLeast"/>
        <w:ind w:firstLineChars="200" w:firstLine="420"/>
      </w:pPr>
      <w:r>
        <w:rPr>
          <w:rFonts w:hint="eastAsia"/>
        </w:rPr>
        <w:t>——修改了对策措施。</w:t>
      </w:r>
    </w:p>
    <w:p w:rsidR="00EE2D50" w:rsidRDefault="000D25C7">
      <w:pPr>
        <w:pStyle w:val="afffffd"/>
        <w:ind w:firstLine="420"/>
      </w:pPr>
      <w:r>
        <w:rPr>
          <w:rFonts w:hint="eastAsia"/>
        </w:rPr>
        <w:t>请注意本文件的某些内容可能涉及专利。本文件的发布机构不承担识别专利的责任。</w:t>
      </w:r>
    </w:p>
    <w:p w:rsidR="00EE2D50" w:rsidRDefault="000D25C7">
      <w:pPr>
        <w:pStyle w:val="afffffd"/>
        <w:ind w:firstLine="420"/>
      </w:pPr>
      <w:r>
        <w:rPr>
          <w:rFonts w:hint="eastAsia"/>
        </w:rPr>
        <w:t>本文件由中华人民共和国国家卫生健康委员会提出并归口。</w:t>
      </w:r>
    </w:p>
    <w:p w:rsidR="00EE2D50" w:rsidRDefault="000D25C7">
      <w:pPr>
        <w:pStyle w:val="afffffd"/>
        <w:ind w:firstLine="420"/>
      </w:pPr>
      <w:r>
        <w:rPr>
          <w:rFonts w:hint="eastAsia"/>
        </w:rPr>
        <w:t>本文件起草单位：</w:t>
      </w:r>
      <w:r w:rsidR="003F0A2D">
        <w:rPr>
          <w:rFonts w:ascii="Times New Roman" w:hint="eastAsia"/>
        </w:rPr>
        <w:t>华中科技大学、中国疾病预防控制中心环境与健康相关产品安全所、长江勘测规划设计研究有限公司、中国环境科学研究院、陆军军医大学、北京科技大学</w:t>
      </w:r>
      <w:r>
        <w:rPr>
          <w:rFonts w:hint="eastAsia"/>
        </w:rPr>
        <w:t>。</w:t>
      </w:r>
    </w:p>
    <w:p w:rsidR="00EE2D50" w:rsidRDefault="000D25C7">
      <w:pPr>
        <w:pStyle w:val="afffffd"/>
        <w:ind w:firstLine="420"/>
      </w:pPr>
      <w:r>
        <w:rPr>
          <w:rFonts w:hint="eastAsia"/>
        </w:rPr>
        <w:t>本文件主要起草人：</w:t>
      </w:r>
      <w:r w:rsidR="003F0A2D">
        <w:rPr>
          <w:rFonts w:ascii="Times New Roman" w:hint="eastAsia"/>
        </w:rPr>
        <w:t>徐顺清、王先良、夏玮、程义斌、马方凯、潘力军、张仲伟、李媛媛、蒋进元、刘洪秀、苏丽琴、曹佳、</w:t>
      </w:r>
      <w:r w:rsidR="00827462">
        <w:rPr>
          <w:rFonts w:ascii="Times New Roman" w:hint="eastAsia"/>
        </w:rPr>
        <w:t>李莉、</w:t>
      </w:r>
      <w:r w:rsidR="003F0A2D">
        <w:rPr>
          <w:rFonts w:ascii="Times New Roman" w:hint="eastAsia"/>
        </w:rPr>
        <w:t>段小丽</w:t>
      </w:r>
      <w:r>
        <w:rPr>
          <w:rFonts w:hint="eastAsia"/>
        </w:rPr>
        <w:t>。</w:t>
      </w:r>
    </w:p>
    <w:p w:rsidR="00EE2D50" w:rsidRDefault="000D25C7">
      <w:pPr>
        <w:pStyle w:val="afffffd"/>
        <w:ind w:firstLine="420"/>
      </w:pPr>
      <w:r>
        <w:rPr>
          <w:rFonts w:hint="eastAsia"/>
        </w:rPr>
        <w:t>本文件所代替标准的历次版本发布情况为：</w:t>
      </w:r>
    </w:p>
    <w:p w:rsidR="00EE2D50" w:rsidRDefault="000D25C7">
      <w:pPr>
        <w:pStyle w:val="afffffd"/>
        <w:ind w:firstLine="420"/>
        <w:sectPr w:rsidR="00EE2D50">
          <w:headerReference w:type="even" r:id="rId19"/>
          <w:headerReference w:type="default" r:id="rId20"/>
          <w:footerReference w:type="even" r:id="rId21"/>
          <w:footerReference w:type="default" r:id="rId22"/>
          <w:pgSz w:w="11906" w:h="16838"/>
          <w:pgMar w:top="1871" w:right="1134" w:bottom="1134" w:left="1134" w:header="1418" w:footer="1134" w:gutter="284"/>
          <w:pgNumType w:fmt="upperRoman"/>
          <w:cols w:space="425"/>
          <w:formProt w:val="0"/>
          <w:docGrid w:type="lines" w:linePitch="312"/>
        </w:sectPr>
      </w:pPr>
      <w:r>
        <w:rPr>
          <w:rFonts w:hint="eastAsia"/>
        </w:rPr>
        <w:t>——</w:t>
      </w:r>
      <w:r>
        <w:rPr>
          <w:rFonts w:ascii="Times New Roman"/>
        </w:rPr>
        <w:t>GB/T 16124</w:t>
      </w:r>
      <w:r>
        <w:rPr>
          <w:rFonts w:ascii="Times New Roman" w:hint="eastAsia"/>
        </w:rPr>
        <w:t>—</w:t>
      </w:r>
      <w:r>
        <w:rPr>
          <w:rFonts w:ascii="Times New Roman"/>
        </w:rPr>
        <w:t>1995</w:t>
      </w:r>
      <w:r>
        <w:rPr>
          <w:rFonts w:ascii="Times New Roman" w:hint="eastAsia"/>
        </w:rPr>
        <w:t>。</w:t>
      </w:r>
    </w:p>
    <w:p w:rsidR="00EE2D50" w:rsidRDefault="00EE2D50">
      <w:pPr>
        <w:spacing w:line="20" w:lineRule="exact"/>
        <w:jc w:val="center"/>
        <w:rPr>
          <w:rFonts w:ascii="黑体" w:eastAsia="黑体" w:hAnsi="黑体"/>
          <w:sz w:val="32"/>
          <w:szCs w:val="32"/>
        </w:rPr>
      </w:pPr>
      <w:bookmarkStart w:id="20" w:name="BookMark4"/>
      <w:bookmarkEnd w:id="19"/>
    </w:p>
    <w:p w:rsidR="00EE2D50" w:rsidRDefault="00EE2D50">
      <w:pPr>
        <w:spacing w:line="20" w:lineRule="exact"/>
        <w:jc w:val="center"/>
        <w:rPr>
          <w:rFonts w:ascii="黑体" w:eastAsia="黑体" w:hAnsi="黑体"/>
          <w:sz w:val="32"/>
          <w:szCs w:val="32"/>
        </w:rPr>
      </w:pPr>
    </w:p>
    <w:bookmarkStart w:id="21" w:name="NEW_STAND_NAME" w:displacedByCustomXml="next"/>
    <w:sdt>
      <w:sdtPr>
        <w:tag w:val="NEW_STAND_NAME"/>
        <w:id w:val="595910757"/>
        <w:placeholder>
          <w:docPart w:val="375BAF09035F43CBAA128446992E1ACF"/>
        </w:placeholder>
      </w:sdtPr>
      <w:sdtEndPr/>
      <w:sdtContent>
        <w:p w:rsidR="00EE2D50" w:rsidRDefault="000D25C7" w:rsidP="00314EE2">
          <w:pPr>
            <w:pStyle w:val="affffffffff1"/>
            <w:spacing w:beforeLines="182" w:before="436" w:afterLines="220" w:after="528"/>
          </w:pPr>
          <w:r>
            <w:rPr>
              <w:rFonts w:hint="eastAsia"/>
            </w:rPr>
            <w:t>水利水电工程人群健康影响评价技术规范</w:t>
          </w:r>
        </w:p>
      </w:sdtContent>
    </w:sdt>
    <w:p w:rsidR="00EE2D50" w:rsidRDefault="000D25C7">
      <w:pPr>
        <w:pStyle w:val="affb"/>
        <w:spacing w:before="240" w:after="240"/>
      </w:pPr>
      <w:bookmarkStart w:id="22" w:name="_Toc17233325"/>
      <w:bookmarkStart w:id="23" w:name="_Toc92444030"/>
      <w:bookmarkStart w:id="24" w:name="_Toc19702"/>
      <w:bookmarkStart w:id="25" w:name="_Toc20455"/>
      <w:bookmarkStart w:id="26" w:name="_Toc65782695"/>
      <w:bookmarkStart w:id="27" w:name="_Toc59808123"/>
      <w:bookmarkStart w:id="28" w:name="_Toc88067227"/>
      <w:bookmarkStart w:id="29" w:name="_Toc73381044"/>
      <w:bookmarkStart w:id="30" w:name="_Toc24884218"/>
      <w:bookmarkStart w:id="31" w:name="_Toc26986530"/>
      <w:bookmarkStart w:id="32" w:name="_Toc24884211"/>
      <w:bookmarkStart w:id="33" w:name="_Toc17233333"/>
      <w:bookmarkStart w:id="34" w:name="_Toc26718930"/>
      <w:bookmarkStart w:id="35" w:name="_Toc26648465"/>
      <w:bookmarkStart w:id="36" w:name="_Toc55762173"/>
      <w:bookmarkStart w:id="37" w:name="_Toc55737762"/>
      <w:bookmarkStart w:id="38" w:name="_Toc90389411"/>
      <w:bookmarkStart w:id="39" w:name="_Toc26986771"/>
      <w:bookmarkStart w:id="40" w:name="_Toc95727280"/>
      <w:bookmarkEnd w:id="21"/>
      <w:r>
        <w:rPr>
          <w:rFonts w:hint="eastAsia"/>
        </w:rPr>
        <w:t>范围</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EE2D50" w:rsidRDefault="000D25C7">
      <w:pPr>
        <w:pStyle w:val="afffffd"/>
        <w:ind w:firstLine="420"/>
      </w:pPr>
      <w:bookmarkStart w:id="41" w:name="OLE_LINK1"/>
      <w:bookmarkStart w:id="42" w:name="_Toc26648466"/>
      <w:bookmarkStart w:id="43" w:name="_Toc24884212"/>
      <w:bookmarkStart w:id="44" w:name="_Toc17233326"/>
      <w:bookmarkStart w:id="45" w:name="_Toc17233334"/>
      <w:bookmarkStart w:id="46" w:name="_Toc24884219"/>
      <w:r>
        <w:rPr>
          <w:rFonts w:hint="eastAsia"/>
        </w:rPr>
        <w:t>本文件规定了水利水电工程人群健康影响评价的总体要求、评价内容、方法、对策措施和技术要求。</w:t>
      </w:r>
    </w:p>
    <w:p w:rsidR="00EE2D50" w:rsidRDefault="000D25C7">
      <w:pPr>
        <w:pStyle w:val="afffffd"/>
        <w:ind w:firstLine="420"/>
      </w:pPr>
      <w:r>
        <w:rPr>
          <w:rFonts w:hint="eastAsia"/>
        </w:rPr>
        <w:t>本文件适用于大中型水利水电工程在可行性研究阶段的人群健康影响评价。小型水利水电工程可参照执行。</w:t>
      </w:r>
    </w:p>
    <w:p w:rsidR="00EE2D50" w:rsidRDefault="000D25C7">
      <w:pPr>
        <w:pStyle w:val="affb"/>
        <w:spacing w:before="240" w:after="240"/>
      </w:pPr>
      <w:bookmarkStart w:id="47" w:name="_Toc73381045"/>
      <w:bookmarkStart w:id="48" w:name="_Toc92444031"/>
      <w:bookmarkStart w:id="49" w:name="_Toc55737763"/>
      <w:bookmarkStart w:id="50" w:name="_Toc88067228"/>
      <w:bookmarkStart w:id="51" w:name="_Toc90389412"/>
      <w:bookmarkStart w:id="52" w:name="_Toc13616"/>
      <w:bookmarkStart w:id="53" w:name="_Toc26986772"/>
      <w:bookmarkStart w:id="54" w:name="_Toc59808124"/>
      <w:bookmarkStart w:id="55" w:name="_Toc26718931"/>
      <w:bookmarkStart w:id="56" w:name="_Toc55762174"/>
      <w:bookmarkStart w:id="57" w:name="_Toc65782696"/>
      <w:bookmarkStart w:id="58" w:name="_Toc32341"/>
      <w:bookmarkStart w:id="59" w:name="_Toc26986531"/>
      <w:bookmarkStart w:id="60" w:name="_Toc95727281"/>
      <w:bookmarkEnd w:id="41"/>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EE2D50" w:rsidRDefault="00582512">
      <w:pPr>
        <w:pStyle w:val="afffffd"/>
        <w:ind w:firstLine="420"/>
        <w:rPr>
          <w:rFonts w:ascii="Times New Roman"/>
        </w:rPr>
      </w:pPr>
      <w:sdt>
        <w:sdtPr>
          <w:rPr>
            <w:rFonts w:hint="eastAsia"/>
            <w:szCs w:val="21"/>
          </w:rPr>
          <w:id w:val="715848253"/>
          <w:placeholder>
            <w:docPart w:val="AF2572D3BC65471A8E83D92CD4E4809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r w:rsidR="000D25C7">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rsidR="000D25C7">
        <w:rPr>
          <w:rFonts w:ascii="Times New Roman"/>
        </w:rPr>
        <w:t xml:space="preserve"> </w:t>
      </w:r>
    </w:p>
    <w:p w:rsidR="00EE2D50" w:rsidRDefault="000D25C7">
      <w:pPr>
        <w:pStyle w:val="afffffd"/>
        <w:ind w:firstLine="420"/>
      </w:pPr>
      <w:r>
        <w:rPr>
          <w:rFonts w:ascii="Times New Roman"/>
        </w:rPr>
        <w:t>GB 3838</w:t>
      </w:r>
      <w:r>
        <w:t xml:space="preserve">  </w:t>
      </w:r>
      <w:r>
        <w:rPr>
          <w:rFonts w:hint="eastAsia"/>
        </w:rPr>
        <w:t>地表水环境质量标准</w:t>
      </w:r>
    </w:p>
    <w:p w:rsidR="00EE2D50" w:rsidRDefault="000D25C7">
      <w:pPr>
        <w:pStyle w:val="afffffd"/>
        <w:ind w:firstLine="420"/>
        <w:rPr>
          <w:rFonts w:ascii="Times New Roman"/>
        </w:rPr>
      </w:pPr>
      <w:r>
        <w:rPr>
          <w:rFonts w:ascii="Times New Roman"/>
        </w:rPr>
        <w:t xml:space="preserve">GB 5749  </w:t>
      </w:r>
      <w:r>
        <w:rPr>
          <w:rFonts w:ascii="Times New Roman"/>
        </w:rPr>
        <w:t>生活饮用水卫生标准</w:t>
      </w:r>
    </w:p>
    <w:p w:rsidR="00EE2D50" w:rsidRDefault="000D25C7">
      <w:pPr>
        <w:pStyle w:val="afffffd"/>
        <w:ind w:firstLine="420"/>
        <w:rPr>
          <w:rFonts w:ascii="Times New Roman"/>
        </w:rPr>
      </w:pPr>
      <w:r>
        <w:rPr>
          <w:rFonts w:ascii="Times New Roman"/>
        </w:rPr>
        <w:t xml:space="preserve">GB 16883  </w:t>
      </w:r>
      <w:r>
        <w:rPr>
          <w:rFonts w:ascii="Times New Roman" w:hint="eastAsia"/>
        </w:rPr>
        <w:t>鼠疫自然疫源地及动物鼠疫流行判定标准</w:t>
      </w:r>
    </w:p>
    <w:p w:rsidR="00EE2D50" w:rsidRDefault="000D25C7">
      <w:pPr>
        <w:pStyle w:val="afffffd"/>
        <w:ind w:firstLine="420"/>
        <w:rPr>
          <w:rFonts w:hAnsiTheme="minorEastAsia"/>
        </w:rPr>
      </w:pPr>
      <w:r>
        <w:rPr>
          <w:rFonts w:ascii="Times New Roman"/>
        </w:rPr>
        <w:t xml:space="preserve">GB/T 5750 </w:t>
      </w:r>
      <w:r>
        <w:rPr>
          <w:rFonts w:hAnsiTheme="minorEastAsia"/>
        </w:rPr>
        <w:t xml:space="preserve"> </w:t>
      </w:r>
      <w:r>
        <w:rPr>
          <w:rFonts w:hAnsiTheme="minorEastAsia" w:hint="eastAsia"/>
        </w:rPr>
        <w:t>生活饮用水标准检验方法</w:t>
      </w:r>
    </w:p>
    <w:p w:rsidR="00EE2D50" w:rsidRDefault="000D25C7">
      <w:pPr>
        <w:pStyle w:val="afffffd"/>
        <w:ind w:firstLine="420"/>
        <w:rPr>
          <w:rFonts w:ascii="Times New Roman"/>
          <w:color w:val="222222"/>
          <w:szCs w:val="21"/>
          <w:shd w:val="clear" w:color="auto" w:fill="FFFFFF"/>
        </w:rPr>
      </w:pPr>
      <w:r>
        <w:rPr>
          <w:rFonts w:ascii="Times New Roman"/>
          <w:color w:val="222222"/>
          <w:szCs w:val="21"/>
          <w:shd w:val="clear" w:color="auto" w:fill="FFFFFF"/>
        </w:rPr>
        <w:t xml:space="preserve">GB/T 27770  </w:t>
      </w:r>
      <w:r>
        <w:rPr>
          <w:rFonts w:ascii="Times New Roman" w:hint="eastAsia"/>
          <w:color w:val="222222"/>
          <w:szCs w:val="21"/>
          <w:shd w:val="clear" w:color="auto" w:fill="FFFFFF"/>
        </w:rPr>
        <w:t>病媒生物密度控制水平</w:t>
      </w:r>
      <w:r>
        <w:rPr>
          <w:rFonts w:ascii="Times New Roman" w:hint="eastAsia"/>
          <w:color w:val="222222"/>
          <w:szCs w:val="21"/>
          <w:shd w:val="clear" w:color="auto" w:fill="FFFFFF"/>
        </w:rPr>
        <w:t xml:space="preserve"> </w:t>
      </w:r>
      <w:r>
        <w:rPr>
          <w:rFonts w:ascii="Times New Roman"/>
          <w:color w:val="222222"/>
          <w:szCs w:val="21"/>
          <w:shd w:val="clear" w:color="auto" w:fill="FFFFFF"/>
        </w:rPr>
        <w:t xml:space="preserve"> </w:t>
      </w:r>
      <w:r>
        <w:rPr>
          <w:rFonts w:ascii="Times New Roman" w:hint="eastAsia"/>
          <w:color w:val="222222"/>
          <w:szCs w:val="21"/>
          <w:shd w:val="clear" w:color="auto" w:fill="FFFFFF"/>
        </w:rPr>
        <w:t>鼠类</w:t>
      </w:r>
    </w:p>
    <w:p w:rsidR="00EE2D50" w:rsidRDefault="000D25C7">
      <w:pPr>
        <w:pStyle w:val="afffffd"/>
        <w:ind w:firstLine="420"/>
        <w:rPr>
          <w:rFonts w:ascii="Times New Roman"/>
          <w:color w:val="222222"/>
          <w:szCs w:val="21"/>
          <w:shd w:val="clear" w:color="auto" w:fill="FFFFFF"/>
        </w:rPr>
      </w:pPr>
      <w:r>
        <w:rPr>
          <w:rFonts w:ascii="Times New Roman"/>
          <w:color w:val="222222"/>
          <w:szCs w:val="21"/>
          <w:shd w:val="clear" w:color="auto" w:fill="FFFFFF"/>
        </w:rPr>
        <w:t xml:space="preserve">GB/T 27771  </w:t>
      </w:r>
      <w:r>
        <w:rPr>
          <w:rFonts w:ascii="Times New Roman" w:hint="eastAsia"/>
          <w:color w:val="222222"/>
          <w:szCs w:val="21"/>
          <w:shd w:val="clear" w:color="auto" w:fill="FFFFFF"/>
        </w:rPr>
        <w:t>病媒生物密度控制水平</w:t>
      </w:r>
      <w:r>
        <w:rPr>
          <w:rFonts w:ascii="Times New Roman" w:hint="eastAsia"/>
          <w:color w:val="222222"/>
          <w:szCs w:val="21"/>
          <w:shd w:val="clear" w:color="auto" w:fill="FFFFFF"/>
        </w:rPr>
        <w:t xml:space="preserve"> </w:t>
      </w:r>
      <w:r>
        <w:rPr>
          <w:rFonts w:ascii="Times New Roman"/>
          <w:color w:val="222222"/>
          <w:szCs w:val="21"/>
          <w:shd w:val="clear" w:color="auto" w:fill="FFFFFF"/>
        </w:rPr>
        <w:t xml:space="preserve"> </w:t>
      </w:r>
      <w:r>
        <w:rPr>
          <w:rFonts w:ascii="Times New Roman" w:hint="eastAsia"/>
          <w:color w:val="222222"/>
          <w:szCs w:val="21"/>
          <w:shd w:val="clear" w:color="auto" w:fill="FFFFFF"/>
        </w:rPr>
        <w:t>蚊虫</w:t>
      </w:r>
    </w:p>
    <w:p w:rsidR="00146E37" w:rsidRPr="00146E37" w:rsidRDefault="00146E37" w:rsidP="00146E37">
      <w:pPr>
        <w:pStyle w:val="afffffd"/>
        <w:ind w:firstLine="420"/>
        <w:rPr>
          <w:rFonts w:ascii="Times New Roman"/>
          <w:color w:val="222222"/>
          <w:szCs w:val="21"/>
          <w:shd w:val="clear" w:color="auto" w:fill="FFFFFF"/>
        </w:rPr>
      </w:pPr>
      <w:r>
        <w:rPr>
          <w:rFonts w:ascii="Times New Roman"/>
          <w:color w:val="222222"/>
          <w:szCs w:val="21"/>
          <w:shd w:val="clear" w:color="auto" w:fill="FFFFFF"/>
        </w:rPr>
        <w:t xml:space="preserve">GB/T 27772  </w:t>
      </w:r>
      <w:r>
        <w:rPr>
          <w:rFonts w:ascii="Times New Roman" w:hint="eastAsia"/>
          <w:color w:val="222222"/>
          <w:szCs w:val="21"/>
          <w:shd w:val="clear" w:color="auto" w:fill="FFFFFF"/>
        </w:rPr>
        <w:t>病媒生物密度控制水平</w:t>
      </w:r>
      <w:r>
        <w:rPr>
          <w:rFonts w:ascii="Times New Roman" w:hint="eastAsia"/>
          <w:color w:val="222222"/>
          <w:szCs w:val="21"/>
          <w:shd w:val="clear" w:color="auto" w:fill="FFFFFF"/>
        </w:rPr>
        <w:t xml:space="preserve"> </w:t>
      </w:r>
      <w:r>
        <w:rPr>
          <w:rFonts w:ascii="Times New Roman"/>
          <w:color w:val="222222"/>
          <w:szCs w:val="21"/>
          <w:shd w:val="clear" w:color="auto" w:fill="FFFFFF"/>
        </w:rPr>
        <w:t xml:space="preserve"> </w:t>
      </w:r>
      <w:r>
        <w:rPr>
          <w:rFonts w:ascii="Times New Roman" w:hint="eastAsia"/>
          <w:color w:val="222222"/>
          <w:szCs w:val="21"/>
          <w:shd w:val="clear" w:color="auto" w:fill="FFFFFF"/>
        </w:rPr>
        <w:t>蝇类</w:t>
      </w:r>
    </w:p>
    <w:p w:rsidR="00EE2D50" w:rsidRDefault="000D25C7">
      <w:pPr>
        <w:pStyle w:val="afffffd"/>
        <w:ind w:firstLine="420"/>
        <w:rPr>
          <w:rFonts w:ascii="Times New Roman"/>
        </w:rPr>
      </w:pPr>
      <w:r>
        <w:rPr>
          <w:rFonts w:ascii="Times New Roman"/>
        </w:rPr>
        <w:t xml:space="preserve">GB/T 23795  </w:t>
      </w:r>
      <w:r>
        <w:rPr>
          <w:rFonts w:ascii="Times New Roman"/>
        </w:rPr>
        <w:t>病媒生物密度监测方法</w:t>
      </w:r>
      <w:r>
        <w:rPr>
          <w:rFonts w:ascii="Times New Roman" w:hint="eastAsia"/>
        </w:rPr>
        <w:t xml:space="preserve"> </w:t>
      </w:r>
      <w:r>
        <w:rPr>
          <w:rFonts w:ascii="Times New Roman"/>
        </w:rPr>
        <w:t xml:space="preserve"> </w:t>
      </w:r>
      <w:r>
        <w:rPr>
          <w:rFonts w:ascii="Times New Roman" w:hint="eastAsia"/>
        </w:rPr>
        <w:t>蜚蠊</w:t>
      </w:r>
    </w:p>
    <w:p w:rsidR="00EE2D50" w:rsidRDefault="000D25C7">
      <w:pPr>
        <w:pStyle w:val="afffffd"/>
        <w:ind w:firstLine="420"/>
        <w:rPr>
          <w:rFonts w:ascii="Times New Roman"/>
        </w:rPr>
      </w:pPr>
      <w:r>
        <w:rPr>
          <w:rFonts w:ascii="Times New Roman"/>
        </w:rPr>
        <w:t xml:space="preserve">GB/T 23796  </w:t>
      </w:r>
      <w:r>
        <w:rPr>
          <w:rFonts w:ascii="Times New Roman"/>
        </w:rPr>
        <w:t>病媒生物密度监测方法</w:t>
      </w:r>
      <w:r>
        <w:rPr>
          <w:rFonts w:ascii="Times New Roman" w:hint="eastAsia"/>
        </w:rPr>
        <w:t xml:space="preserve"> </w:t>
      </w:r>
      <w:r>
        <w:rPr>
          <w:rFonts w:ascii="Times New Roman"/>
        </w:rPr>
        <w:t xml:space="preserve"> </w:t>
      </w:r>
      <w:r>
        <w:rPr>
          <w:rFonts w:ascii="Times New Roman" w:hint="eastAsia"/>
        </w:rPr>
        <w:t>蝇类</w:t>
      </w:r>
    </w:p>
    <w:p w:rsidR="00EE2D50" w:rsidRDefault="000D25C7">
      <w:pPr>
        <w:pStyle w:val="afffffd"/>
        <w:ind w:firstLine="420"/>
        <w:rPr>
          <w:rFonts w:ascii="Times New Roman"/>
        </w:rPr>
      </w:pPr>
      <w:r>
        <w:rPr>
          <w:rFonts w:ascii="Times New Roman"/>
        </w:rPr>
        <w:t>GB</w:t>
      </w:r>
      <w:r>
        <w:rPr>
          <w:rFonts w:ascii="Times New Roman" w:hint="eastAsia"/>
        </w:rPr>
        <w:t>/</w:t>
      </w:r>
      <w:r>
        <w:rPr>
          <w:rFonts w:ascii="Times New Roman"/>
        </w:rPr>
        <w:t xml:space="preserve">T 23797 </w:t>
      </w:r>
      <w:r>
        <w:rPr>
          <w:rFonts w:ascii="Times New Roman" w:hint="eastAsia"/>
        </w:rPr>
        <w:t xml:space="preserve"> </w:t>
      </w:r>
      <w:r>
        <w:rPr>
          <w:rFonts w:ascii="Times New Roman"/>
        </w:rPr>
        <w:t>病媒生物密度监测方法</w:t>
      </w:r>
      <w:r>
        <w:rPr>
          <w:rFonts w:ascii="Times New Roman" w:hint="eastAsia"/>
        </w:rPr>
        <w:t xml:space="preserve"> </w:t>
      </w:r>
      <w:r>
        <w:rPr>
          <w:rFonts w:ascii="Times New Roman"/>
        </w:rPr>
        <w:t xml:space="preserve"> </w:t>
      </w:r>
      <w:r>
        <w:rPr>
          <w:rFonts w:ascii="Times New Roman"/>
        </w:rPr>
        <w:t>蚊虫</w:t>
      </w:r>
    </w:p>
    <w:p w:rsidR="00EE2D50" w:rsidRDefault="000D25C7">
      <w:pPr>
        <w:pStyle w:val="afffffd"/>
        <w:ind w:firstLine="420"/>
        <w:rPr>
          <w:rFonts w:ascii="Times New Roman"/>
        </w:rPr>
      </w:pPr>
      <w:r>
        <w:rPr>
          <w:rFonts w:ascii="Times New Roman"/>
        </w:rPr>
        <w:t xml:space="preserve">GB/T 23798 </w:t>
      </w:r>
      <w:r>
        <w:rPr>
          <w:rFonts w:ascii="Times New Roman" w:hint="eastAsia"/>
        </w:rPr>
        <w:t xml:space="preserve"> </w:t>
      </w:r>
      <w:r>
        <w:rPr>
          <w:rFonts w:ascii="Times New Roman"/>
        </w:rPr>
        <w:t>病媒生物密度监测方法</w:t>
      </w:r>
      <w:r>
        <w:rPr>
          <w:rFonts w:ascii="Times New Roman" w:hint="eastAsia"/>
        </w:rPr>
        <w:t xml:space="preserve"> </w:t>
      </w:r>
      <w:r>
        <w:rPr>
          <w:rFonts w:ascii="Times New Roman"/>
        </w:rPr>
        <w:t xml:space="preserve"> </w:t>
      </w:r>
      <w:r>
        <w:rPr>
          <w:rFonts w:ascii="Times New Roman"/>
        </w:rPr>
        <w:t>鼠类</w:t>
      </w:r>
    </w:p>
    <w:p w:rsidR="00EE2D50" w:rsidRDefault="000D25C7">
      <w:pPr>
        <w:pStyle w:val="afffffd"/>
        <w:ind w:firstLine="420"/>
        <w:rPr>
          <w:rFonts w:ascii="Times New Roman"/>
        </w:rPr>
      </w:pPr>
      <w:r>
        <w:rPr>
          <w:rFonts w:ascii="Times New Roman"/>
        </w:rPr>
        <w:t xml:space="preserve">GB/T 36788  </w:t>
      </w:r>
      <w:r>
        <w:rPr>
          <w:rFonts w:ascii="Times New Roman" w:hint="eastAsia"/>
        </w:rPr>
        <w:t>病媒生物密度监测方法</w:t>
      </w:r>
      <w:r>
        <w:rPr>
          <w:rFonts w:ascii="Times New Roman" w:hint="eastAsia"/>
        </w:rPr>
        <w:t xml:space="preserve"> </w:t>
      </w:r>
      <w:r>
        <w:rPr>
          <w:rFonts w:ascii="Times New Roman"/>
        </w:rPr>
        <w:t xml:space="preserve"> </w:t>
      </w:r>
      <w:r>
        <w:rPr>
          <w:rFonts w:ascii="Times New Roman" w:hint="eastAsia"/>
        </w:rPr>
        <w:t>蜱类</w:t>
      </w:r>
    </w:p>
    <w:p w:rsidR="008F12D2" w:rsidRPr="008F12D2" w:rsidRDefault="008F12D2" w:rsidP="008F12D2">
      <w:pPr>
        <w:pStyle w:val="afffffd"/>
        <w:ind w:firstLine="420"/>
        <w:rPr>
          <w:rFonts w:ascii="Times New Roman"/>
        </w:rPr>
      </w:pPr>
      <w:r>
        <w:rPr>
          <w:rFonts w:ascii="Times New Roman" w:hint="eastAsia"/>
        </w:rPr>
        <w:t>H</w:t>
      </w:r>
      <w:r>
        <w:rPr>
          <w:rFonts w:ascii="Times New Roman"/>
        </w:rPr>
        <w:t xml:space="preserve">J 839  </w:t>
      </w:r>
      <w:r>
        <w:rPr>
          <w:rFonts w:ascii="Times New Roman" w:hint="eastAsia"/>
        </w:rPr>
        <w:t>环境与健康现场调查技术规范</w:t>
      </w:r>
      <w:r>
        <w:rPr>
          <w:rFonts w:ascii="Times New Roman" w:hint="eastAsia"/>
        </w:rPr>
        <w:t xml:space="preserve"> </w:t>
      </w:r>
      <w:r>
        <w:rPr>
          <w:rFonts w:ascii="Times New Roman"/>
        </w:rPr>
        <w:t xml:space="preserve"> </w:t>
      </w:r>
      <w:r>
        <w:rPr>
          <w:rFonts w:ascii="Times New Roman" w:hint="eastAsia"/>
        </w:rPr>
        <w:t>横断面调查</w:t>
      </w:r>
    </w:p>
    <w:p w:rsidR="00EE2D50" w:rsidRDefault="000D25C7">
      <w:pPr>
        <w:pStyle w:val="afffffd"/>
        <w:ind w:firstLine="420"/>
        <w:rPr>
          <w:rFonts w:ascii="Times New Roman"/>
        </w:rPr>
      </w:pPr>
      <w:r>
        <w:rPr>
          <w:rFonts w:ascii="Times New Roman"/>
        </w:rPr>
        <w:t xml:space="preserve">HJ 915  </w:t>
      </w:r>
      <w:r>
        <w:rPr>
          <w:rFonts w:ascii="Times New Roman"/>
        </w:rPr>
        <w:t>地表水自动监测技术规范</w:t>
      </w:r>
    </w:p>
    <w:p w:rsidR="00EE2D50" w:rsidRDefault="000D25C7">
      <w:pPr>
        <w:pStyle w:val="afffffd"/>
        <w:ind w:firstLine="420"/>
        <w:rPr>
          <w:rFonts w:ascii="Times New Roman"/>
          <w:color w:val="222222"/>
          <w:szCs w:val="21"/>
          <w:shd w:val="clear" w:color="auto" w:fill="FFFFFF"/>
        </w:rPr>
      </w:pPr>
      <w:r>
        <w:rPr>
          <w:rFonts w:ascii="Times New Roman"/>
        </w:rPr>
        <w:t xml:space="preserve">HJ/T 91  </w:t>
      </w:r>
      <w:r>
        <w:rPr>
          <w:rFonts w:ascii="Times New Roman"/>
        </w:rPr>
        <w:t>地表水和污水监测技术规范</w:t>
      </w:r>
    </w:p>
    <w:p w:rsidR="00EE2D50" w:rsidRDefault="000D25C7">
      <w:pPr>
        <w:pStyle w:val="afffffd"/>
        <w:ind w:firstLine="420"/>
        <w:rPr>
          <w:rFonts w:ascii="Times New Roman"/>
        </w:rPr>
      </w:pPr>
      <w:r>
        <w:rPr>
          <w:rFonts w:ascii="Times New Roman" w:hint="eastAsia"/>
        </w:rPr>
        <w:t xml:space="preserve">SL 290  </w:t>
      </w:r>
      <w:r>
        <w:rPr>
          <w:rFonts w:ascii="Times New Roman" w:hint="eastAsia"/>
        </w:rPr>
        <w:t>水利水电工程建设征地移民安置规划设计规范</w:t>
      </w:r>
    </w:p>
    <w:p w:rsidR="00EE2D50" w:rsidRDefault="000D25C7">
      <w:pPr>
        <w:pStyle w:val="afffffd"/>
        <w:ind w:firstLine="420"/>
        <w:rPr>
          <w:rFonts w:ascii="Times New Roman"/>
        </w:rPr>
      </w:pPr>
      <w:r>
        <w:rPr>
          <w:rFonts w:ascii="Times New Roman" w:hint="eastAsia"/>
        </w:rPr>
        <w:t xml:space="preserve">SL 492  </w:t>
      </w:r>
      <w:r>
        <w:rPr>
          <w:rFonts w:ascii="Times New Roman" w:hint="eastAsia"/>
        </w:rPr>
        <w:t>水利水电工程环境保护设计规范</w:t>
      </w:r>
    </w:p>
    <w:p w:rsidR="00EE2D50" w:rsidRDefault="000D25C7">
      <w:pPr>
        <w:pStyle w:val="afffffd"/>
        <w:ind w:firstLine="420"/>
        <w:rPr>
          <w:rFonts w:ascii="Times New Roman"/>
        </w:rPr>
      </w:pPr>
      <w:r>
        <w:rPr>
          <w:rFonts w:ascii="Times New Roman" w:hint="eastAsia"/>
        </w:rPr>
        <w:t xml:space="preserve">SL 644  </w:t>
      </w:r>
      <w:r>
        <w:rPr>
          <w:rFonts w:ascii="Times New Roman" w:hint="eastAsia"/>
        </w:rPr>
        <w:t>水利水电工程水库库底清理设计规范</w:t>
      </w:r>
    </w:p>
    <w:p w:rsidR="00EE2D50" w:rsidRDefault="000D25C7">
      <w:pPr>
        <w:pStyle w:val="afffffd"/>
        <w:ind w:firstLine="420"/>
        <w:rPr>
          <w:rFonts w:ascii="Times New Roman"/>
        </w:rPr>
      </w:pPr>
      <w:r>
        <w:rPr>
          <w:rFonts w:ascii="Times New Roman" w:hint="eastAsia"/>
        </w:rPr>
        <w:t xml:space="preserve">SL 735  </w:t>
      </w:r>
      <w:r>
        <w:rPr>
          <w:rFonts w:ascii="Times New Roman" w:hint="eastAsia"/>
        </w:rPr>
        <w:t>大中型水库库区和移民安置区基础设施建设和经济发展规划编制规程</w:t>
      </w:r>
    </w:p>
    <w:p w:rsidR="00EE2D50" w:rsidRDefault="000D25C7">
      <w:pPr>
        <w:pStyle w:val="afffffd"/>
        <w:ind w:firstLine="420"/>
        <w:rPr>
          <w:rFonts w:ascii="Times New Roman"/>
        </w:rPr>
      </w:pPr>
      <w:bookmarkStart w:id="61" w:name="OLE_LINK3"/>
      <w:r>
        <w:rPr>
          <w:rFonts w:ascii="Times New Roman"/>
        </w:rPr>
        <w:t>WS/T 563</w:t>
      </w:r>
      <w:bookmarkEnd w:id="61"/>
      <w:r>
        <w:rPr>
          <w:rFonts w:ascii="Times New Roman" w:hint="eastAsia"/>
        </w:rPr>
        <w:t xml:space="preserve">  </w:t>
      </w:r>
      <w:r>
        <w:rPr>
          <w:rFonts w:ascii="Times New Roman" w:hint="eastAsia"/>
        </w:rPr>
        <w:t>钉螺调查</w:t>
      </w:r>
    </w:p>
    <w:p w:rsidR="00EE2D50" w:rsidRDefault="000D25C7">
      <w:pPr>
        <w:pStyle w:val="affb"/>
        <w:spacing w:before="240" w:after="240"/>
      </w:pPr>
      <w:bookmarkStart w:id="62" w:name="_Toc65782697"/>
      <w:bookmarkStart w:id="63" w:name="_Toc55737764"/>
      <w:bookmarkStart w:id="64" w:name="_Toc55762175"/>
      <w:bookmarkStart w:id="65" w:name="_Toc59808125"/>
      <w:bookmarkStart w:id="66" w:name="_Toc16691"/>
      <w:bookmarkStart w:id="67" w:name="_Toc9767"/>
      <w:bookmarkStart w:id="68" w:name="_Toc88067229"/>
      <w:bookmarkStart w:id="69" w:name="_Toc90389413"/>
      <w:bookmarkStart w:id="70" w:name="_Toc73381046"/>
      <w:bookmarkStart w:id="71" w:name="_Toc95727282"/>
      <w:r>
        <w:rPr>
          <w:rFonts w:hint="eastAsia"/>
          <w:szCs w:val="21"/>
        </w:rPr>
        <w:t>术语和定义</w:t>
      </w:r>
      <w:bookmarkEnd w:id="62"/>
      <w:bookmarkEnd w:id="63"/>
      <w:bookmarkEnd w:id="64"/>
      <w:bookmarkEnd w:id="65"/>
      <w:bookmarkEnd w:id="66"/>
      <w:bookmarkEnd w:id="67"/>
      <w:bookmarkEnd w:id="68"/>
      <w:bookmarkEnd w:id="69"/>
      <w:bookmarkEnd w:id="70"/>
      <w:bookmarkEnd w:id="71"/>
    </w:p>
    <w:bookmarkStart w:id="72" w:name="_Toc26986532" w:displacedByCustomXml="next"/>
    <w:bookmarkEnd w:id="72" w:displacedByCustomXml="next"/>
    <w:sdt>
      <w:sdtPr>
        <w:rPr>
          <w:rFonts w:ascii="Times New Roman" w:hint="eastAsia"/>
          <w:szCs w:val="21"/>
        </w:rPr>
        <w:id w:val="-1909835108"/>
        <w:placeholder>
          <w:docPart w:val="5C74336B77FA46719C6847C8DB702E6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EE2D50" w:rsidRDefault="000D25C7">
          <w:pPr>
            <w:pStyle w:val="afffffd"/>
            <w:ind w:firstLine="420"/>
          </w:pPr>
          <w:r>
            <w:rPr>
              <w:rFonts w:ascii="Times New Roman" w:hint="eastAsia"/>
            </w:rPr>
            <w:t>下列术语和定义适用于本文件。</w:t>
          </w:r>
        </w:p>
      </w:sdtContent>
    </w:sdt>
    <w:p w:rsidR="00EE2D50" w:rsidRDefault="00EE2D50">
      <w:pPr>
        <w:pStyle w:val="afffffffffffd"/>
        <w:spacing w:before="96" w:after="120"/>
        <w:ind w:left="420" w:hangingChars="200" w:hanging="420"/>
        <w:rPr>
          <w:rFonts w:ascii="Times New Roman" w:eastAsia="黑体"/>
        </w:rPr>
      </w:pPr>
      <w:bookmarkStart w:id="73" w:name="_Toc50492619"/>
      <w:bookmarkStart w:id="74" w:name="_Toc50450456"/>
      <w:bookmarkStart w:id="75" w:name="_Toc50630933"/>
    </w:p>
    <w:p w:rsidR="00EE2D50" w:rsidRDefault="000D25C7">
      <w:pPr>
        <w:pStyle w:val="afffffffffffd"/>
        <w:numPr>
          <w:ilvl w:val="0"/>
          <w:numId w:val="0"/>
        </w:numPr>
        <w:spacing w:before="96" w:after="120"/>
        <w:ind w:left="420"/>
        <w:rPr>
          <w:rFonts w:ascii="Times New Roman"/>
        </w:rPr>
      </w:pPr>
      <w:r>
        <w:rPr>
          <w:rFonts w:ascii="Times New Roman" w:eastAsia="黑体" w:hint="eastAsia"/>
        </w:rPr>
        <w:t>自然疫源性</w:t>
      </w:r>
      <w:r>
        <w:rPr>
          <w:rFonts w:ascii="Times New Roman" w:eastAsia="黑体" w:hint="eastAsia"/>
        </w:rPr>
        <w:t xml:space="preserve"> </w:t>
      </w:r>
      <w:r w:rsidRPr="00ED3A30">
        <w:rPr>
          <w:rFonts w:ascii="黑体" w:eastAsia="黑体" w:hAnsi="黑体" w:cs="黑体"/>
        </w:rPr>
        <w:t xml:space="preserve"> natural focal </w:t>
      </w:r>
      <w:r w:rsidR="00D43203" w:rsidRPr="00ED3A30">
        <w:rPr>
          <w:rFonts w:ascii="黑体" w:eastAsia="黑体" w:hAnsi="黑体" w:cs="黑体"/>
        </w:rPr>
        <w:t>characteristics</w:t>
      </w:r>
    </w:p>
    <w:p w:rsidR="00313224" w:rsidRPr="00313224" w:rsidRDefault="00313224" w:rsidP="00313224">
      <w:pPr>
        <w:pStyle w:val="afffffd"/>
        <w:ind w:firstLine="420"/>
      </w:pPr>
      <w:r w:rsidRPr="00313224">
        <w:rPr>
          <w:rFonts w:hint="eastAsia"/>
        </w:rPr>
        <w:t>病原体不需要人类参与也可以在动物间循环，人与带有病原体动物直接或间接接触可被感染，人的感染和疾病的流行对病原体长期在自然界中保存并不是必需的特性。</w:t>
      </w:r>
    </w:p>
    <w:p w:rsidR="00EE2D50" w:rsidRDefault="00EE2D50">
      <w:pPr>
        <w:pStyle w:val="afffffffffffd"/>
        <w:spacing w:before="96" w:after="120"/>
        <w:ind w:left="420" w:hangingChars="200" w:hanging="420"/>
        <w:rPr>
          <w:rFonts w:ascii="Times New Roman" w:eastAsia="黑体"/>
        </w:rPr>
      </w:pPr>
    </w:p>
    <w:p w:rsidR="00EE2D50" w:rsidRDefault="000D25C7">
      <w:pPr>
        <w:pStyle w:val="afffffffffffd"/>
        <w:numPr>
          <w:ilvl w:val="0"/>
          <w:numId w:val="0"/>
        </w:numPr>
        <w:spacing w:before="96" w:after="120"/>
        <w:ind w:left="420"/>
        <w:rPr>
          <w:rFonts w:ascii="Times New Roman" w:eastAsia="黑体"/>
        </w:rPr>
      </w:pPr>
      <w:r>
        <w:rPr>
          <w:rFonts w:ascii="Times New Roman" w:eastAsia="黑体" w:hint="eastAsia"/>
        </w:rPr>
        <w:t>自然疫源性疾病</w:t>
      </w:r>
      <w:r>
        <w:rPr>
          <w:rFonts w:ascii="Times New Roman" w:eastAsia="黑体" w:hint="eastAsia"/>
        </w:rPr>
        <w:t xml:space="preserve"> </w:t>
      </w:r>
      <w:r>
        <w:rPr>
          <w:rFonts w:ascii="Times New Roman" w:eastAsia="黑体"/>
        </w:rPr>
        <w:t xml:space="preserve"> </w:t>
      </w:r>
      <w:bookmarkEnd w:id="73"/>
      <w:bookmarkEnd w:id="74"/>
      <w:bookmarkEnd w:id="75"/>
      <w:r>
        <w:rPr>
          <w:rFonts w:ascii="黑体" w:eastAsia="黑体" w:hAnsi="黑体" w:cs="黑体"/>
        </w:rPr>
        <w:t>natural focus</w:t>
      </w:r>
      <w:r>
        <w:rPr>
          <w:rFonts w:ascii="黑体" w:eastAsia="黑体" w:hAnsi="黑体" w:cs="黑体" w:hint="eastAsia"/>
        </w:rPr>
        <w:t xml:space="preserve"> disease</w:t>
      </w:r>
    </w:p>
    <w:p w:rsidR="00EE2D50" w:rsidRDefault="000D25C7">
      <w:pPr>
        <w:pStyle w:val="afffffd"/>
        <w:ind w:firstLine="420"/>
        <w:rPr>
          <w:rFonts w:ascii="Times New Roman"/>
        </w:rPr>
      </w:pPr>
      <w:r>
        <w:rPr>
          <w:rFonts w:ascii="Times New Roman" w:hint="eastAsia"/>
        </w:rPr>
        <w:t>具有自然疫源性的疾病。如鼠疫、血吸虫病、</w:t>
      </w:r>
      <w:r>
        <w:rPr>
          <w:rFonts w:ascii="Segoe UI Symbol" w:hAnsi="Segoe UI Symbol" w:cs="Segoe UI Symbol" w:hint="eastAsia"/>
        </w:rPr>
        <w:t>布氏菌病、蜱传性脑炎、肾综合征出血热等。</w:t>
      </w:r>
    </w:p>
    <w:p w:rsidR="00EE2D50" w:rsidRDefault="000D25C7">
      <w:pPr>
        <w:pStyle w:val="afffffffffffd"/>
        <w:spacing w:before="96" w:after="120"/>
        <w:ind w:left="420" w:hangingChars="200" w:hanging="420"/>
        <w:rPr>
          <w:rFonts w:ascii="黑体" w:eastAsia="黑体" w:hAnsi="黑体" w:cs="黑体"/>
        </w:rPr>
      </w:pPr>
      <w:r>
        <w:rPr>
          <w:rFonts w:ascii="Times New Roman" w:eastAsia="黑体"/>
        </w:rPr>
        <w:lastRenderedPageBreak/>
        <w:br/>
      </w:r>
      <w:r>
        <w:rPr>
          <w:rFonts w:ascii="Times New Roman" w:eastAsia="黑体" w:hint="eastAsia"/>
        </w:rPr>
        <w:t>虫媒传染病</w:t>
      </w:r>
      <w:r>
        <w:rPr>
          <w:rFonts w:ascii="Times New Roman" w:eastAsia="黑体" w:hint="eastAsia"/>
        </w:rPr>
        <w:t xml:space="preserve"> </w:t>
      </w:r>
      <w:r>
        <w:rPr>
          <w:rFonts w:ascii="Times New Roman" w:eastAsia="黑体"/>
        </w:rPr>
        <w:t xml:space="preserve"> </w:t>
      </w:r>
      <w:r>
        <w:rPr>
          <w:rFonts w:ascii="黑体" w:eastAsia="黑体" w:hAnsi="黑体" w:cs="黑体" w:hint="eastAsia"/>
        </w:rPr>
        <w:t>vector-borne disease</w:t>
      </w:r>
    </w:p>
    <w:p w:rsidR="00EE2D50" w:rsidRDefault="000D25C7">
      <w:pPr>
        <w:pStyle w:val="afffffd"/>
        <w:ind w:firstLine="420"/>
        <w:rPr>
          <w:rFonts w:ascii="Times New Roman"/>
        </w:rPr>
      </w:pPr>
      <w:r>
        <w:rPr>
          <w:rFonts w:ascii="Times New Roman" w:hint="eastAsia"/>
        </w:rPr>
        <w:t>由医学节肢动物作为媒介并传播给脊椎动物的一类疾病。</w:t>
      </w:r>
    </w:p>
    <w:p w:rsidR="00EE2D50" w:rsidRDefault="000D25C7">
      <w:pPr>
        <w:pStyle w:val="afffffffffffd"/>
        <w:spacing w:before="96" w:after="120"/>
        <w:ind w:left="420" w:hangingChars="200" w:hanging="420"/>
        <w:rPr>
          <w:rFonts w:ascii="黑体" w:eastAsia="黑体" w:hAnsi="黑体" w:cs="黑体"/>
        </w:rPr>
      </w:pPr>
      <w:r>
        <w:rPr>
          <w:rFonts w:ascii="Times New Roman" w:eastAsia="黑体"/>
        </w:rPr>
        <w:br/>
      </w:r>
      <w:r>
        <w:rPr>
          <w:rFonts w:ascii="Times New Roman" w:eastAsia="黑体" w:hint="eastAsia"/>
        </w:rPr>
        <w:t>介水传染病</w:t>
      </w:r>
      <w:r>
        <w:rPr>
          <w:rFonts w:ascii="Times New Roman" w:eastAsia="黑体" w:hint="eastAsia"/>
        </w:rPr>
        <w:t xml:space="preserve"> </w:t>
      </w:r>
      <w:r>
        <w:rPr>
          <w:rFonts w:ascii="Times New Roman" w:eastAsia="黑体"/>
        </w:rPr>
        <w:t xml:space="preserve"> </w:t>
      </w:r>
      <w:r>
        <w:rPr>
          <w:rFonts w:ascii="黑体" w:eastAsia="黑体" w:hAnsi="黑体" w:cs="黑体"/>
        </w:rPr>
        <w:t>water-borne infection disease</w:t>
      </w:r>
    </w:p>
    <w:p w:rsidR="00EE2D50" w:rsidRDefault="000D25C7">
      <w:pPr>
        <w:pStyle w:val="afffffd"/>
        <w:ind w:firstLine="420"/>
        <w:rPr>
          <w:rFonts w:ascii="Times New Roman"/>
        </w:rPr>
      </w:pPr>
      <w:r>
        <w:rPr>
          <w:rFonts w:ascii="Times New Roman" w:hint="eastAsia"/>
        </w:rPr>
        <w:t>通过饮用或接触受病原体污染的水而传播的疾病</w:t>
      </w:r>
      <w:r>
        <w:rPr>
          <w:rFonts w:ascii="Times New Roman"/>
        </w:rPr>
        <w:t>。</w:t>
      </w:r>
    </w:p>
    <w:p w:rsidR="00EE2D50" w:rsidRDefault="00EE2D50">
      <w:pPr>
        <w:pStyle w:val="afffffffffffd"/>
        <w:spacing w:before="96" w:after="120"/>
        <w:ind w:left="420" w:hangingChars="200" w:hanging="420"/>
        <w:rPr>
          <w:rFonts w:ascii="Times New Roman"/>
        </w:rPr>
      </w:pPr>
    </w:p>
    <w:p w:rsidR="00EE2D50" w:rsidRDefault="000D25C7">
      <w:pPr>
        <w:pStyle w:val="afffffffffffd"/>
        <w:numPr>
          <w:ilvl w:val="0"/>
          <w:numId w:val="0"/>
        </w:numPr>
        <w:spacing w:before="96" w:after="120"/>
        <w:ind w:left="420"/>
        <w:rPr>
          <w:rFonts w:ascii="Times New Roman" w:eastAsia="黑体"/>
        </w:rPr>
      </w:pPr>
      <w:r>
        <w:rPr>
          <w:rFonts w:ascii="Times New Roman" w:eastAsia="黑体" w:hint="eastAsia"/>
        </w:rPr>
        <w:t>生物地球化学性疾病</w:t>
      </w:r>
      <w:r w:rsidRPr="00ED3A30">
        <w:rPr>
          <w:rFonts w:ascii="黑体" w:eastAsia="黑体" w:hAnsi="黑体" w:cs="黑体"/>
        </w:rPr>
        <w:t xml:space="preserve">  biogeochemical disease</w:t>
      </w:r>
    </w:p>
    <w:p w:rsidR="00EE2D50" w:rsidRDefault="000D25C7">
      <w:pPr>
        <w:pStyle w:val="afffffd"/>
        <w:ind w:firstLine="420"/>
        <w:rPr>
          <w:rFonts w:ascii="Times New Roman" w:eastAsia="黑体"/>
        </w:rPr>
      </w:pPr>
      <w:r>
        <w:rPr>
          <w:rFonts w:hint="eastAsia"/>
        </w:rPr>
        <w:t>由于地球的地质化学条件受自身演变的影响存在局域性差异而造成人类和其他生物发生的特有疾病。如碘缺乏病、地方性氟中毒和地方性砷中毒等。</w:t>
      </w:r>
    </w:p>
    <w:p w:rsidR="00EE2D50" w:rsidRDefault="00EE2D50">
      <w:pPr>
        <w:pStyle w:val="afffffffffffd"/>
        <w:spacing w:before="96" w:after="120"/>
        <w:ind w:left="420" w:hangingChars="200" w:hanging="420"/>
        <w:rPr>
          <w:rFonts w:ascii="Times New Roman"/>
        </w:rPr>
      </w:pPr>
    </w:p>
    <w:p w:rsidR="00EE2D50" w:rsidRPr="00ED3A30" w:rsidRDefault="000D25C7">
      <w:pPr>
        <w:pStyle w:val="afffffffffffd"/>
        <w:numPr>
          <w:ilvl w:val="0"/>
          <w:numId w:val="0"/>
        </w:numPr>
        <w:spacing w:before="96" w:after="120"/>
        <w:ind w:left="420"/>
        <w:rPr>
          <w:rFonts w:ascii="黑体" w:eastAsia="黑体" w:hAnsi="黑体" w:cs="黑体"/>
        </w:rPr>
      </w:pPr>
      <w:bookmarkStart w:id="76" w:name="OLE_LINK23"/>
      <w:r>
        <w:rPr>
          <w:rFonts w:ascii="Times New Roman" w:eastAsia="黑体" w:hint="eastAsia"/>
        </w:rPr>
        <w:t>库区</w:t>
      </w:r>
      <w:r w:rsidRPr="00ED3A30">
        <w:rPr>
          <w:rFonts w:ascii="黑体" w:eastAsia="黑体" w:hAnsi="黑体" w:cs="黑体"/>
        </w:rPr>
        <w:t xml:space="preserve"> </w:t>
      </w:r>
      <w:bookmarkEnd w:id="76"/>
      <w:r w:rsidRPr="00ED3A30">
        <w:rPr>
          <w:rFonts w:ascii="黑体" w:eastAsia="黑体" w:hAnsi="黑体" w:cs="黑体"/>
        </w:rPr>
        <w:t xml:space="preserve"> reservoir</w:t>
      </w:r>
    </w:p>
    <w:p w:rsidR="00EE2D50" w:rsidRDefault="000D25C7">
      <w:pPr>
        <w:pStyle w:val="afffffd"/>
        <w:ind w:firstLine="420"/>
      </w:pPr>
      <w:r>
        <w:rPr>
          <w:rFonts w:hint="eastAsia"/>
        </w:rPr>
        <w:t>工程引起的人口流动区域和</w:t>
      </w:r>
      <w:r w:rsidR="00EB590F">
        <w:rPr>
          <w:rFonts w:hint="eastAsia"/>
        </w:rPr>
        <w:t>病媒</w:t>
      </w:r>
      <w:r>
        <w:rPr>
          <w:rFonts w:hint="eastAsia"/>
        </w:rPr>
        <w:t>动物活动的半径范围。其大小一般以库岸1</w:t>
      </w:r>
      <w:r>
        <w:t xml:space="preserve"> </w:t>
      </w:r>
      <w:r>
        <w:rPr>
          <w:rFonts w:hint="eastAsia"/>
        </w:rPr>
        <w:t>km的距离划定或以行政乡镇界划定。</w:t>
      </w:r>
    </w:p>
    <w:p w:rsidR="00EE2D50" w:rsidRDefault="00EE2D50">
      <w:pPr>
        <w:pStyle w:val="afffffffffffd"/>
        <w:spacing w:before="96" w:after="120"/>
        <w:ind w:left="420" w:hangingChars="200" w:hanging="420"/>
        <w:rPr>
          <w:rFonts w:ascii="Times New Roman" w:eastAsia="黑体"/>
        </w:rPr>
      </w:pPr>
    </w:p>
    <w:p w:rsidR="00EE2D50" w:rsidRDefault="000D25C7">
      <w:pPr>
        <w:pStyle w:val="afffffffffffd"/>
        <w:numPr>
          <w:ilvl w:val="0"/>
          <w:numId w:val="0"/>
        </w:numPr>
        <w:spacing w:before="96" w:after="120"/>
        <w:ind w:left="420"/>
        <w:rPr>
          <w:rFonts w:ascii="Times New Roman" w:eastAsia="黑体"/>
        </w:rPr>
      </w:pPr>
      <w:r>
        <w:rPr>
          <w:rFonts w:ascii="Times New Roman" w:eastAsia="黑体" w:hint="eastAsia"/>
        </w:rPr>
        <w:t>施工区</w:t>
      </w:r>
      <w:r>
        <w:rPr>
          <w:rFonts w:ascii="Times New Roman" w:eastAsia="黑体" w:hint="eastAsia"/>
        </w:rPr>
        <w:t xml:space="preserve"> </w:t>
      </w:r>
      <w:r w:rsidRPr="00ED3A30">
        <w:rPr>
          <w:rFonts w:ascii="黑体" w:eastAsia="黑体" w:hAnsi="黑体" w:cs="黑体"/>
        </w:rPr>
        <w:t xml:space="preserve"> construction area</w:t>
      </w:r>
    </w:p>
    <w:p w:rsidR="00EE2D50" w:rsidRDefault="000D25C7">
      <w:pPr>
        <w:pStyle w:val="afffffd"/>
        <w:ind w:firstLine="420"/>
      </w:pPr>
      <w:r>
        <w:rPr>
          <w:rFonts w:hint="eastAsia"/>
        </w:rPr>
        <w:t>工程建设中施工人员的工作场所及生活区。</w:t>
      </w:r>
    </w:p>
    <w:p w:rsidR="00EE2D50" w:rsidRDefault="00EE2D50">
      <w:pPr>
        <w:pStyle w:val="afffffffffffd"/>
        <w:spacing w:before="96" w:after="120"/>
        <w:ind w:left="420" w:hangingChars="200" w:hanging="420"/>
        <w:rPr>
          <w:rFonts w:ascii="Times New Roman" w:eastAsia="黑体"/>
        </w:rPr>
      </w:pPr>
    </w:p>
    <w:p w:rsidR="00EE2D50" w:rsidRPr="00ED3A30" w:rsidRDefault="000D25C7">
      <w:pPr>
        <w:pStyle w:val="afffffffffffd"/>
        <w:numPr>
          <w:ilvl w:val="0"/>
          <w:numId w:val="0"/>
        </w:numPr>
        <w:spacing w:before="96" w:after="120"/>
        <w:ind w:left="420"/>
        <w:rPr>
          <w:rFonts w:ascii="黑体" w:eastAsia="黑体" w:hAnsi="黑体" w:cs="黑体"/>
        </w:rPr>
      </w:pPr>
      <w:r>
        <w:rPr>
          <w:rFonts w:ascii="Times New Roman" w:eastAsia="黑体" w:hint="eastAsia"/>
        </w:rPr>
        <w:t>移民安置</w:t>
      </w:r>
      <w:r w:rsidRPr="00ED3A30">
        <w:rPr>
          <w:rFonts w:ascii="黑体" w:eastAsia="黑体" w:hAnsi="黑体" w:cs="黑体" w:hint="eastAsia"/>
        </w:rPr>
        <w:t>区</w:t>
      </w:r>
      <w:r w:rsidRPr="00ED3A30">
        <w:rPr>
          <w:rFonts w:ascii="黑体" w:eastAsia="黑体" w:hAnsi="黑体" w:cs="黑体"/>
        </w:rPr>
        <w:t xml:space="preserve">  resettlement area</w:t>
      </w:r>
    </w:p>
    <w:p w:rsidR="00EE2D50" w:rsidRDefault="000D25C7">
      <w:pPr>
        <w:pStyle w:val="afffffd"/>
        <w:ind w:firstLine="420"/>
      </w:pPr>
      <w:r>
        <w:rPr>
          <w:rFonts w:hint="eastAsia"/>
        </w:rPr>
        <w:t>接受从水库淹没区、施工区及浸没区的居民点及村落的地区。</w:t>
      </w:r>
    </w:p>
    <w:p w:rsidR="00EE2D50" w:rsidRDefault="00EE2D50">
      <w:pPr>
        <w:pStyle w:val="afffffffffffd"/>
        <w:spacing w:before="96" w:after="120"/>
        <w:ind w:left="420" w:hangingChars="200" w:hanging="420"/>
        <w:rPr>
          <w:rFonts w:ascii="Times New Roman" w:eastAsia="黑体"/>
        </w:rPr>
      </w:pPr>
    </w:p>
    <w:p w:rsidR="00EE2D50" w:rsidRPr="00ED3A30" w:rsidRDefault="000D25C7">
      <w:pPr>
        <w:pStyle w:val="afffffffffffd"/>
        <w:numPr>
          <w:ilvl w:val="0"/>
          <w:numId w:val="0"/>
        </w:numPr>
        <w:spacing w:before="96" w:after="120"/>
        <w:ind w:left="420"/>
        <w:rPr>
          <w:rFonts w:ascii="黑体" w:eastAsia="黑体" w:hAnsi="黑体" w:cs="黑体"/>
        </w:rPr>
      </w:pPr>
      <w:r>
        <w:rPr>
          <w:rFonts w:ascii="Times New Roman" w:eastAsia="黑体" w:hint="eastAsia"/>
        </w:rPr>
        <w:t>生物标志</w:t>
      </w:r>
      <w:r>
        <w:rPr>
          <w:rFonts w:ascii="Times New Roman" w:eastAsia="黑体" w:hint="eastAsia"/>
        </w:rPr>
        <w:t xml:space="preserve"> </w:t>
      </w:r>
      <w:r w:rsidRPr="00ED3A30">
        <w:rPr>
          <w:rFonts w:ascii="黑体" w:eastAsia="黑体" w:hAnsi="黑体" w:cs="黑体"/>
        </w:rPr>
        <w:t xml:space="preserve"> biomarker</w:t>
      </w:r>
    </w:p>
    <w:p w:rsidR="00EE2D50" w:rsidRDefault="000D25C7">
      <w:pPr>
        <w:pStyle w:val="afffffd"/>
        <w:ind w:firstLine="420"/>
      </w:pPr>
      <w:r>
        <w:rPr>
          <w:rFonts w:hint="eastAsia"/>
        </w:rPr>
        <w:t>能代表生物结构和功能的可识别物质特征。主要从暴露到疾病这个连续过程中可测量的，能反映功能或结构变化的细胞、亚细胞、分子水平的物质。</w:t>
      </w:r>
    </w:p>
    <w:p w:rsidR="00EE2D50" w:rsidRDefault="000D25C7">
      <w:pPr>
        <w:pStyle w:val="affb"/>
        <w:spacing w:before="240" w:after="240"/>
      </w:pPr>
      <w:bookmarkStart w:id="77" w:name="_Toc92444033"/>
      <w:bookmarkStart w:id="78" w:name="_Toc90389414"/>
      <w:bookmarkStart w:id="79" w:name="_Toc8581"/>
      <w:bookmarkStart w:id="80" w:name="_Toc20107"/>
      <w:bookmarkStart w:id="81" w:name="_Toc95727283"/>
      <w:r>
        <w:rPr>
          <w:rFonts w:hint="eastAsia"/>
        </w:rPr>
        <w:t>总体要求</w:t>
      </w:r>
      <w:bookmarkEnd w:id="77"/>
      <w:bookmarkEnd w:id="78"/>
      <w:bookmarkEnd w:id="79"/>
      <w:bookmarkEnd w:id="80"/>
      <w:bookmarkEnd w:id="81"/>
    </w:p>
    <w:p w:rsidR="00EE2D50" w:rsidRDefault="000D25C7">
      <w:pPr>
        <w:pStyle w:val="affc"/>
        <w:spacing w:before="120" w:after="120"/>
        <w:ind w:left="0"/>
      </w:pPr>
      <w:bookmarkStart w:id="82" w:name="_Toc92444034"/>
      <w:bookmarkStart w:id="83" w:name="_Toc2624"/>
      <w:bookmarkStart w:id="84" w:name="_Toc15406"/>
      <w:bookmarkStart w:id="85" w:name="_Toc90389415"/>
      <w:bookmarkStart w:id="86" w:name="_Toc95727284"/>
      <w:r>
        <w:rPr>
          <w:rFonts w:hint="eastAsia"/>
        </w:rPr>
        <w:t>评价目的</w:t>
      </w:r>
      <w:bookmarkEnd w:id="82"/>
      <w:bookmarkEnd w:id="83"/>
      <w:bookmarkEnd w:id="84"/>
      <w:bookmarkEnd w:id="85"/>
      <w:bookmarkEnd w:id="86"/>
    </w:p>
    <w:p w:rsidR="00EE2D50" w:rsidRDefault="000D25C7">
      <w:pPr>
        <w:pStyle w:val="afffffd"/>
        <w:ind w:firstLine="420"/>
      </w:pPr>
      <w:r>
        <w:rPr>
          <w:rFonts w:hint="eastAsia"/>
        </w:rPr>
        <w:t>掌握工程影响区域内的人群健康状况，评价环境对人群健康影响的现状，预测工程项目建设和运行后可能造成人群健康问题的性质、程度和范围，并提出相应的对策措施。</w:t>
      </w:r>
    </w:p>
    <w:p w:rsidR="00EE2D50" w:rsidRDefault="000D25C7">
      <w:pPr>
        <w:pStyle w:val="affc"/>
        <w:spacing w:before="120" w:after="120"/>
        <w:ind w:left="0"/>
      </w:pPr>
      <w:bookmarkStart w:id="87" w:name="_Toc90389417"/>
      <w:bookmarkStart w:id="88" w:name="_Toc27407"/>
      <w:bookmarkStart w:id="89" w:name="_Toc13355"/>
      <w:bookmarkStart w:id="90" w:name="_Toc92444036"/>
      <w:bookmarkStart w:id="91" w:name="_Toc95727285"/>
      <w:r>
        <w:rPr>
          <w:rFonts w:hint="eastAsia"/>
        </w:rPr>
        <w:t>评价内容</w:t>
      </w:r>
      <w:bookmarkEnd w:id="87"/>
      <w:bookmarkEnd w:id="88"/>
      <w:bookmarkEnd w:id="89"/>
      <w:bookmarkEnd w:id="90"/>
      <w:bookmarkEnd w:id="91"/>
    </w:p>
    <w:p w:rsidR="00EE2D50" w:rsidRDefault="000D25C7">
      <w:pPr>
        <w:pStyle w:val="afffffd"/>
        <w:ind w:firstLine="420"/>
        <w:rPr>
          <w:rFonts w:hAnsi="宋体"/>
        </w:rPr>
      </w:pPr>
      <w:bookmarkStart w:id="92" w:name="OLE_LINK2"/>
      <w:r>
        <w:rPr>
          <w:rFonts w:hAnsi="宋体" w:hint="eastAsia"/>
        </w:rPr>
        <w:t>评价和预测工程对人群健康的影响，特别是对自然疫源性疾病、虫媒传染病、介水传染病及生物地球化学性疾病等水利水电工程相关重点疾病影响的评价和预测。根据评价和预测结果，提出预防和控制</w:t>
      </w:r>
      <w:bookmarkStart w:id="93" w:name="_Hlk95647609"/>
      <w:r>
        <w:rPr>
          <w:rFonts w:hAnsi="宋体" w:hint="eastAsia"/>
        </w:rPr>
        <w:t>不</w:t>
      </w:r>
      <w:bookmarkStart w:id="94" w:name="_Hlk95647633"/>
      <w:r>
        <w:rPr>
          <w:rFonts w:hAnsi="宋体" w:hint="eastAsia"/>
        </w:rPr>
        <w:t>利人群健康影响</w:t>
      </w:r>
      <w:bookmarkEnd w:id="94"/>
      <w:r>
        <w:rPr>
          <w:rFonts w:hAnsi="宋体" w:hint="eastAsia"/>
        </w:rPr>
        <w:t>的</w:t>
      </w:r>
      <w:bookmarkEnd w:id="93"/>
      <w:r>
        <w:rPr>
          <w:rFonts w:hAnsi="宋体" w:hint="eastAsia"/>
        </w:rPr>
        <w:t>对策措施。</w:t>
      </w:r>
      <w:bookmarkEnd w:id="92"/>
    </w:p>
    <w:p w:rsidR="00EE2D50" w:rsidRDefault="000D25C7">
      <w:pPr>
        <w:pStyle w:val="affc"/>
        <w:spacing w:before="120" w:after="120"/>
        <w:ind w:left="0"/>
      </w:pPr>
      <w:bookmarkStart w:id="95" w:name="_Toc15874"/>
      <w:bookmarkStart w:id="96" w:name="_Toc92444037"/>
      <w:bookmarkStart w:id="97" w:name="_Toc15887"/>
      <w:bookmarkStart w:id="98" w:name="_Toc90389418"/>
      <w:bookmarkStart w:id="99" w:name="_Toc95727286"/>
      <w:r>
        <w:rPr>
          <w:rFonts w:hint="eastAsia"/>
        </w:rPr>
        <w:t>评价范围</w:t>
      </w:r>
      <w:bookmarkEnd w:id="95"/>
      <w:bookmarkEnd w:id="96"/>
      <w:bookmarkEnd w:id="97"/>
      <w:bookmarkEnd w:id="98"/>
      <w:bookmarkEnd w:id="99"/>
    </w:p>
    <w:p w:rsidR="00314EE2" w:rsidRDefault="000D25C7">
      <w:pPr>
        <w:pStyle w:val="afffffd"/>
        <w:ind w:firstLine="420"/>
      </w:pPr>
      <w:r>
        <w:rPr>
          <w:rFonts w:hAnsi="宋体" w:hint="eastAsia"/>
        </w:rPr>
        <w:t>根据水利水电工程项目影响区域的特点和对环境影响的性质，</w:t>
      </w:r>
      <w:r>
        <w:rPr>
          <w:rFonts w:hint="eastAsia"/>
        </w:rPr>
        <w:t>或根据已有环境影响评价结果</w:t>
      </w:r>
      <w:r>
        <w:rPr>
          <w:rFonts w:hAnsi="宋体" w:hint="eastAsia"/>
        </w:rPr>
        <w:t>，结合可能受影响人群的居住分布情况，经专家咨询确定开展人群健康影响评价的范围。</w:t>
      </w:r>
      <w:r>
        <w:rPr>
          <w:rFonts w:hint="eastAsia"/>
        </w:rPr>
        <w:t>评价范围一般包括库区、库周、施工区、移民安置区、及工程下游的一定河段。</w:t>
      </w:r>
    </w:p>
    <w:p w:rsidR="00EE2D50" w:rsidRDefault="00C4544E" w:rsidP="00C4544E">
      <w:pPr>
        <w:pStyle w:val="afffffd"/>
        <w:ind w:firstLine="420"/>
      </w:pPr>
      <w:r>
        <w:rPr>
          <w:rFonts w:hint="eastAsia"/>
        </w:rPr>
        <w:t>在确定评价区域的同时，设立同步调查对照区域，通常设在</w:t>
      </w:r>
      <w:r w:rsidR="000D25C7">
        <w:rPr>
          <w:rFonts w:hint="eastAsia"/>
        </w:rPr>
        <w:t>评价区域以外的本县或本乡地区或环境背景条件相似的周边地区，</w:t>
      </w:r>
      <w:r>
        <w:rPr>
          <w:rFonts w:hint="eastAsia"/>
        </w:rPr>
        <w:t>要求对照区近期及将来</w:t>
      </w:r>
      <w:r w:rsidR="000D25C7">
        <w:rPr>
          <w:rFonts w:hint="eastAsia"/>
        </w:rPr>
        <w:t>一段时间无水利水电工程影响。</w:t>
      </w:r>
    </w:p>
    <w:p w:rsidR="00EE2D50" w:rsidRDefault="000D25C7">
      <w:pPr>
        <w:pStyle w:val="affc"/>
        <w:spacing w:before="120" w:after="120"/>
        <w:ind w:left="0"/>
      </w:pPr>
      <w:bookmarkStart w:id="100" w:name="_Toc90389420"/>
      <w:bookmarkStart w:id="101" w:name="_Toc90389419"/>
      <w:bookmarkStart w:id="102" w:name="_Toc92444038"/>
      <w:bookmarkStart w:id="103" w:name="_Toc8644"/>
      <w:bookmarkStart w:id="104" w:name="_Toc90389421"/>
      <w:bookmarkStart w:id="105" w:name="_Toc14669"/>
      <w:bookmarkStart w:id="106" w:name="_Toc95727287"/>
      <w:bookmarkEnd w:id="100"/>
      <w:bookmarkEnd w:id="101"/>
      <w:r>
        <w:rPr>
          <w:rFonts w:hint="eastAsia"/>
        </w:rPr>
        <w:lastRenderedPageBreak/>
        <w:t>评价原则</w:t>
      </w:r>
      <w:bookmarkEnd w:id="102"/>
      <w:bookmarkEnd w:id="103"/>
      <w:bookmarkEnd w:id="104"/>
      <w:bookmarkEnd w:id="105"/>
      <w:bookmarkEnd w:id="106"/>
    </w:p>
    <w:p w:rsidR="00EE2D50" w:rsidRDefault="00FB6797">
      <w:pPr>
        <w:pStyle w:val="afffffd"/>
        <w:ind w:firstLine="420"/>
      </w:pPr>
      <w:r>
        <w:rPr>
          <w:rFonts w:hint="eastAsia"/>
        </w:rPr>
        <w:t>——遵循对照比较</w:t>
      </w:r>
      <w:r w:rsidR="006414B3">
        <w:rPr>
          <w:rFonts w:hint="eastAsia"/>
        </w:rPr>
        <w:t>原则</w:t>
      </w:r>
      <w:r w:rsidR="000D25C7">
        <w:rPr>
          <w:rFonts w:hint="eastAsia"/>
        </w:rPr>
        <w:t>。收集的人群健康资料，应能反映时间动态、地区分布和人群分布，揭示定性或定量、直接或间接的关系。现状评价以空间分布对照比较为主，预测评价以时间动态比较</w:t>
      </w:r>
      <w:r>
        <w:rPr>
          <w:rFonts w:hint="eastAsia"/>
        </w:rPr>
        <w:t>作为基础</w:t>
      </w:r>
      <w:r w:rsidR="000D25C7">
        <w:rPr>
          <w:rFonts w:hint="eastAsia"/>
        </w:rPr>
        <w:t>。</w:t>
      </w:r>
    </w:p>
    <w:p w:rsidR="00EE2D50" w:rsidRDefault="000D25C7">
      <w:pPr>
        <w:pStyle w:val="afffffd"/>
        <w:ind w:firstLine="420"/>
      </w:pPr>
      <w:r>
        <w:rPr>
          <w:rFonts w:hint="eastAsia"/>
        </w:rPr>
        <w:t>——优选评价</w:t>
      </w:r>
      <w:r w:rsidR="006414B3">
        <w:rPr>
          <w:rFonts w:hint="eastAsia"/>
        </w:rPr>
        <w:t>指标原则</w:t>
      </w:r>
      <w:r>
        <w:rPr>
          <w:rFonts w:hint="eastAsia"/>
        </w:rPr>
        <w:t>。根据工程特点、区域环境特点及人群特征，在全面列出可能受水利水电工程影响的环境要素</w:t>
      </w:r>
      <w:r w:rsidR="006414B3">
        <w:rPr>
          <w:rFonts w:hint="eastAsia"/>
        </w:rPr>
        <w:t>和人群健康状况</w:t>
      </w:r>
      <w:r>
        <w:rPr>
          <w:rFonts w:hint="eastAsia"/>
        </w:rPr>
        <w:t>基础上，优选</w:t>
      </w:r>
      <w:r w:rsidR="006414B3">
        <w:rPr>
          <w:rFonts w:hint="eastAsia"/>
        </w:rPr>
        <w:t>评价指标</w:t>
      </w:r>
      <w:r>
        <w:rPr>
          <w:rFonts w:hint="eastAsia"/>
        </w:rPr>
        <w:t>。</w:t>
      </w:r>
    </w:p>
    <w:p w:rsidR="00EE2D50" w:rsidRDefault="004622B7">
      <w:pPr>
        <w:pStyle w:val="affc"/>
        <w:spacing w:before="120" w:after="120"/>
        <w:ind w:left="0"/>
      </w:pPr>
      <w:bookmarkStart w:id="107" w:name="_Toc90389422"/>
      <w:bookmarkStart w:id="108" w:name="_Toc92444039"/>
      <w:bookmarkStart w:id="109" w:name="_Toc22146"/>
      <w:bookmarkStart w:id="110" w:name="_Toc8603"/>
      <w:bookmarkStart w:id="111" w:name="_Toc95727288"/>
      <w:r>
        <w:rPr>
          <w:rFonts w:hint="eastAsia"/>
        </w:rPr>
        <w:t>评价</w:t>
      </w:r>
      <w:r w:rsidR="000D25C7">
        <w:rPr>
          <w:rFonts w:hint="eastAsia"/>
        </w:rPr>
        <w:t>程序</w:t>
      </w:r>
      <w:bookmarkEnd w:id="107"/>
      <w:bookmarkEnd w:id="108"/>
      <w:bookmarkEnd w:id="109"/>
      <w:bookmarkEnd w:id="110"/>
      <w:bookmarkEnd w:id="111"/>
    </w:p>
    <w:p w:rsidR="00EE2D50" w:rsidRDefault="000D25C7">
      <w:pPr>
        <w:pStyle w:val="afffffd"/>
        <w:ind w:firstLine="420"/>
      </w:pPr>
      <w:r>
        <w:rPr>
          <w:rFonts w:hint="eastAsia"/>
        </w:rPr>
        <w:t>水利水电工程人群健康影响评价的程序步骤，主要包括评价方案</w:t>
      </w:r>
      <w:r w:rsidR="001D6E91">
        <w:rPr>
          <w:rFonts w:hint="eastAsia"/>
        </w:rPr>
        <w:t>确立</w:t>
      </w:r>
      <w:r>
        <w:rPr>
          <w:rFonts w:hint="eastAsia"/>
        </w:rPr>
        <w:t>、现状调查、现状评价、预测评价和对策措施。</w:t>
      </w:r>
    </w:p>
    <w:p w:rsidR="00EE2D50" w:rsidRDefault="000D25C7">
      <w:pPr>
        <w:pStyle w:val="affb"/>
        <w:spacing w:before="240" w:after="240"/>
      </w:pPr>
      <w:bookmarkStart w:id="112" w:name="_Toc90389423"/>
      <w:bookmarkStart w:id="113" w:name="_Toc92444040"/>
      <w:bookmarkStart w:id="114" w:name="_Toc1285"/>
      <w:bookmarkStart w:id="115" w:name="_Toc7662"/>
      <w:bookmarkStart w:id="116" w:name="_Toc88067234"/>
      <w:bookmarkStart w:id="117" w:name="_Toc95727289"/>
      <w:r>
        <w:rPr>
          <w:rFonts w:hint="eastAsia"/>
        </w:rPr>
        <w:t>评价方案</w:t>
      </w:r>
      <w:bookmarkEnd w:id="112"/>
      <w:bookmarkEnd w:id="113"/>
      <w:bookmarkEnd w:id="114"/>
      <w:bookmarkEnd w:id="115"/>
      <w:bookmarkEnd w:id="116"/>
      <w:r w:rsidR="001D6E91">
        <w:rPr>
          <w:rFonts w:hint="eastAsia"/>
        </w:rPr>
        <w:t>确立</w:t>
      </w:r>
      <w:bookmarkEnd w:id="117"/>
    </w:p>
    <w:p w:rsidR="00EE2D50" w:rsidRDefault="000D25C7">
      <w:pPr>
        <w:pStyle w:val="afffffd"/>
        <w:ind w:firstLine="420"/>
      </w:pPr>
      <w:r>
        <w:rPr>
          <w:rFonts w:hint="eastAsia"/>
        </w:rPr>
        <w:t>评价方案</w:t>
      </w:r>
      <w:r w:rsidR="001D6E91">
        <w:rPr>
          <w:rFonts w:hint="eastAsia"/>
        </w:rPr>
        <w:t>确立的</w:t>
      </w:r>
      <w:r>
        <w:rPr>
          <w:rFonts w:hint="eastAsia"/>
        </w:rPr>
        <w:t>步骤如下：</w:t>
      </w:r>
    </w:p>
    <w:p w:rsidR="00EE2D50" w:rsidRDefault="000D25C7">
      <w:pPr>
        <w:pStyle w:val="afffffd"/>
        <w:numPr>
          <w:ilvl w:val="0"/>
          <w:numId w:val="33"/>
        </w:numPr>
        <w:ind w:firstLineChars="0"/>
      </w:pPr>
      <w:r>
        <w:rPr>
          <w:rFonts w:hint="eastAsia"/>
        </w:rPr>
        <w:t>前期调研情况：</w:t>
      </w:r>
      <w:r w:rsidR="00314EE2">
        <w:rPr>
          <w:rFonts w:hint="eastAsia"/>
        </w:rPr>
        <w:t>在正式现状调查前，</w:t>
      </w:r>
      <w:r>
        <w:rPr>
          <w:rFonts w:hint="eastAsia"/>
        </w:rPr>
        <w:t>与委托单位及工程相关单位充分沟通，通过资料收集、现场勘探、人员访谈等方式，</w:t>
      </w:r>
      <w:r w:rsidR="00314EE2">
        <w:rPr>
          <w:rFonts w:hint="eastAsia"/>
        </w:rPr>
        <w:t>初步了解</w:t>
      </w:r>
      <w:r>
        <w:rPr>
          <w:rFonts w:hint="eastAsia"/>
        </w:rPr>
        <w:t>工程基本情况、当地环境与人群健康背景情况。</w:t>
      </w:r>
    </w:p>
    <w:p w:rsidR="00EE2D50" w:rsidRDefault="000D25C7">
      <w:pPr>
        <w:pStyle w:val="afffffd"/>
        <w:numPr>
          <w:ilvl w:val="0"/>
          <w:numId w:val="33"/>
        </w:numPr>
        <w:ind w:firstLineChars="0"/>
      </w:pPr>
      <w:r>
        <w:rPr>
          <w:rFonts w:hint="eastAsia"/>
        </w:rPr>
        <w:t>拟定</w:t>
      </w:r>
      <w:r w:rsidR="006414B3">
        <w:rPr>
          <w:rFonts w:hint="eastAsia"/>
        </w:rPr>
        <w:t>评价指标</w:t>
      </w:r>
      <w:r>
        <w:rPr>
          <w:rFonts w:hint="eastAsia"/>
        </w:rPr>
        <w:t>：依据工程、环境与人群健康等相关资料，提出与工程项目性质及地区特征有关的人群主要疾病类型及相关</w:t>
      </w:r>
      <w:r w:rsidR="006414B3">
        <w:rPr>
          <w:rFonts w:hint="eastAsia"/>
        </w:rPr>
        <w:t>健康影响因素</w:t>
      </w:r>
      <w:r>
        <w:rPr>
          <w:rFonts w:hint="eastAsia"/>
        </w:rPr>
        <w:t>等。</w:t>
      </w:r>
    </w:p>
    <w:p w:rsidR="00EE2D50" w:rsidRDefault="000D25C7">
      <w:pPr>
        <w:pStyle w:val="afffffd"/>
        <w:numPr>
          <w:ilvl w:val="0"/>
          <w:numId w:val="33"/>
        </w:numPr>
        <w:ind w:firstLineChars="0"/>
      </w:pPr>
      <w:r>
        <w:rPr>
          <w:rFonts w:hint="eastAsia"/>
        </w:rPr>
        <w:t>编制评价方案：确定评价范围，根</w:t>
      </w:r>
      <w:r w:rsidR="00E14BF1">
        <w:rPr>
          <w:rFonts w:hint="eastAsia"/>
        </w:rPr>
        <w:t>据</w:t>
      </w:r>
      <w:r>
        <w:rPr>
          <w:rFonts w:hint="eastAsia"/>
        </w:rPr>
        <w:t>提出的主要评价</w:t>
      </w:r>
      <w:r w:rsidR="006414B3">
        <w:rPr>
          <w:rFonts w:hint="eastAsia"/>
        </w:rPr>
        <w:t>指标</w:t>
      </w:r>
      <w:r>
        <w:rPr>
          <w:rFonts w:hint="eastAsia"/>
        </w:rPr>
        <w:t>，确定</w:t>
      </w:r>
      <w:r w:rsidR="00314EE2">
        <w:rPr>
          <w:rFonts w:hint="eastAsia"/>
        </w:rPr>
        <w:t>现状</w:t>
      </w:r>
      <w:r>
        <w:rPr>
          <w:rFonts w:hint="eastAsia"/>
        </w:rPr>
        <w:t>调查内容、</w:t>
      </w:r>
      <w:r w:rsidR="00314EE2">
        <w:rPr>
          <w:rFonts w:hint="eastAsia"/>
        </w:rPr>
        <w:t>现状</w:t>
      </w:r>
      <w:r>
        <w:rPr>
          <w:rFonts w:hint="eastAsia"/>
        </w:rPr>
        <w:t>调查方法、</w:t>
      </w:r>
      <w:r w:rsidR="00314EE2">
        <w:rPr>
          <w:rFonts w:hint="eastAsia"/>
        </w:rPr>
        <w:t>现状</w:t>
      </w:r>
      <w:r>
        <w:rPr>
          <w:rFonts w:hint="eastAsia"/>
        </w:rPr>
        <w:t>评价方法、</w:t>
      </w:r>
      <w:r w:rsidR="00314EE2">
        <w:rPr>
          <w:rFonts w:hint="eastAsia"/>
        </w:rPr>
        <w:t>预测评价方法、</w:t>
      </w:r>
      <w:r>
        <w:rPr>
          <w:rFonts w:hint="eastAsia"/>
        </w:rPr>
        <w:t>操作步骤、仪器设备、人员配置等。</w:t>
      </w:r>
    </w:p>
    <w:p w:rsidR="00EE2D50" w:rsidRDefault="000D25C7">
      <w:pPr>
        <w:pStyle w:val="afffffd"/>
        <w:numPr>
          <w:ilvl w:val="0"/>
          <w:numId w:val="33"/>
        </w:numPr>
        <w:ind w:firstLineChars="0"/>
      </w:pPr>
      <w:r>
        <w:rPr>
          <w:rFonts w:hint="eastAsia"/>
        </w:rPr>
        <w:t>论证评价方案：经专家组论证通过，进一步完善后确立评价方案。</w:t>
      </w:r>
    </w:p>
    <w:p w:rsidR="00EE2D50" w:rsidRDefault="000D25C7">
      <w:pPr>
        <w:pStyle w:val="affb"/>
        <w:spacing w:before="240" w:after="240"/>
      </w:pPr>
      <w:bookmarkStart w:id="118" w:name="_Toc92444044"/>
      <w:bookmarkStart w:id="119" w:name="_Toc90389427"/>
      <w:bookmarkStart w:id="120" w:name="_Toc3641"/>
      <w:bookmarkStart w:id="121" w:name="_Toc28237"/>
      <w:bookmarkStart w:id="122" w:name="_Toc95727290"/>
      <w:r>
        <w:rPr>
          <w:rFonts w:hint="eastAsia"/>
        </w:rPr>
        <w:t>现状调查</w:t>
      </w:r>
      <w:bookmarkEnd w:id="118"/>
      <w:bookmarkEnd w:id="119"/>
      <w:bookmarkEnd w:id="120"/>
      <w:bookmarkEnd w:id="121"/>
      <w:bookmarkEnd w:id="122"/>
    </w:p>
    <w:p w:rsidR="00EE2D50" w:rsidRDefault="000D25C7">
      <w:pPr>
        <w:pStyle w:val="affc"/>
        <w:spacing w:before="120" w:after="120"/>
        <w:ind w:left="0"/>
      </w:pPr>
      <w:bookmarkStart w:id="123" w:name="_Toc90389428"/>
      <w:bookmarkStart w:id="124" w:name="_Toc20935"/>
      <w:bookmarkStart w:id="125" w:name="_Toc29814"/>
      <w:bookmarkStart w:id="126" w:name="_Toc92444045"/>
      <w:bookmarkStart w:id="127" w:name="_Toc95727291"/>
      <w:r>
        <w:rPr>
          <w:rFonts w:hint="eastAsia"/>
        </w:rPr>
        <w:t>调查</w:t>
      </w:r>
      <w:bookmarkEnd w:id="123"/>
      <w:bookmarkEnd w:id="124"/>
      <w:bookmarkEnd w:id="125"/>
      <w:bookmarkEnd w:id="126"/>
      <w:r>
        <w:rPr>
          <w:rFonts w:hint="eastAsia"/>
        </w:rPr>
        <w:t>要求</w:t>
      </w:r>
      <w:bookmarkEnd w:id="127"/>
    </w:p>
    <w:p w:rsidR="00EE2D50" w:rsidRDefault="000D25C7">
      <w:pPr>
        <w:pStyle w:val="afffffd"/>
        <w:ind w:firstLine="420"/>
      </w:pPr>
      <w:r>
        <w:rPr>
          <w:rFonts w:hint="eastAsia"/>
        </w:rPr>
        <w:t>现状调查至少应收集拟建工程项目影响地区范围内评价工作开始前</w:t>
      </w:r>
      <w:r>
        <w:rPr>
          <w:rFonts w:ascii="Times New Roman"/>
        </w:rPr>
        <w:t>3</w:t>
      </w:r>
      <w:r>
        <w:rPr>
          <w:rFonts w:ascii="Times New Roman" w:hint="eastAsia"/>
        </w:rPr>
        <w:t>—</w:t>
      </w:r>
      <w:r>
        <w:rPr>
          <w:rFonts w:ascii="Times New Roman"/>
        </w:rPr>
        <w:t>5</w:t>
      </w:r>
      <w:r>
        <w:rPr>
          <w:rFonts w:hint="eastAsia"/>
        </w:rPr>
        <w:t>年连续的背景资料，重点调查与水利水电工程项目性质及地区特征有关的人群健康状况、自然疫源地情况和环境质量。</w:t>
      </w:r>
    </w:p>
    <w:p w:rsidR="00EE2D50" w:rsidRDefault="000D25C7">
      <w:pPr>
        <w:pStyle w:val="affc"/>
        <w:spacing w:before="120" w:after="120"/>
        <w:ind w:left="0"/>
      </w:pPr>
      <w:bookmarkStart w:id="128" w:name="_Toc15456"/>
      <w:bookmarkStart w:id="129" w:name="_Toc2301"/>
      <w:bookmarkStart w:id="130" w:name="_Toc90389429"/>
      <w:bookmarkStart w:id="131" w:name="_Toc92444046"/>
      <w:bookmarkStart w:id="132" w:name="_Toc95727292"/>
      <w:r>
        <w:rPr>
          <w:rFonts w:hint="eastAsia"/>
        </w:rPr>
        <w:t>调查内容</w:t>
      </w:r>
      <w:bookmarkEnd w:id="128"/>
      <w:bookmarkEnd w:id="129"/>
      <w:bookmarkEnd w:id="130"/>
      <w:bookmarkEnd w:id="131"/>
      <w:bookmarkEnd w:id="132"/>
    </w:p>
    <w:p w:rsidR="00EE2D50" w:rsidRDefault="000D25C7">
      <w:pPr>
        <w:pStyle w:val="afffffd"/>
        <w:ind w:firstLine="420"/>
      </w:pPr>
      <w:r>
        <w:rPr>
          <w:rFonts w:hint="eastAsia"/>
        </w:rPr>
        <w:t>水利水电工程人群健康影响评价应调查内容见表1。</w:t>
      </w:r>
    </w:p>
    <w:p w:rsidR="00EE2D50" w:rsidRDefault="000D25C7">
      <w:pPr>
        <w:pStyle w:val="aff1"/>
        <w:spacing w:before="120" w:after="120"/>
      </w:pPr>
      <w:r>
        <w:rPr>
          <w:rFonts w:hint="eastAsia"/>
        </w:rPr>
        <w:t>现状调查内容</w:t>
      </w:r>
    </w:p>
    <w:tbl>
      <w:tblPr>
        <w:tblStyle w:val="affffe"/>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02"/>
        <w:gridCol w:w="7072"/>
      </w:tblGrid>
      <w:tr w:rsidR="00EE2D50">
        <w:trPr>
          <w:tblHeader/>
          <w:jc w:val="center"/>
        </w:trPr>
        <w:tc>
          <w:tcPr>
            <w:tcW w:w="1228" w:type="pct"/>
            <w:tcBorders>
              <w:top w:val="single" w:sz="8" w:space="0" w:color="auto"/>
              <w:bottom w:val="single" w:sz="8" w:space="0" w:color="auto"/>
            </w:tcBorders>
            <w:shd w:val="clear" w:color="auto" w:fill="auto"/>
            <w:vAlign w:val="center"/>
          </w:tcPr>
          <w:p w:rsidR="00EE2D50" w:rsidRDefault="000D25C7">
            <w:pPr>
              <w:pStyle w:val="affffffffff2"/>
              <w:rPr>
                <w:rFonts w:ascii="Times New Roman"/>
              </w:rPr>
            </w:pPr>
            <w:r>
              <w:rPr>
                <w:rFonts w:ascii="Times New Roman" w:hint="eastAsia"/>
              </w:rPr>
              <w:t>类目</w:t>
            </w:r>
          </w:p>
        </w:tc>
        <w:tc>
          <w:tcPr>
            <w:tcW w:w="3772" w:type="pct"/>
            <w:tcBorders>
              <w:top w:val="single" w:sz="8" w:space="0" w:color="auto"/>
              <w:bottom w:val="single" w:sz="8" w:space="0" w:color="auto"/>
            </w:tcBorders>
            <w:shd w:val="clear" w:color="auto" w:fill="auto"/>
            <w:vAlign w:val="center"/>
          </w:tcPr>
          <w:p w:rsidR="00EE2D50" w:rsidRDefault="000D25C7">
            <w:pPr>
              <w:pStyle w:val="affffffffff2"/>
              <w:rPr>
                <w:rFonts w:ascii="Times New Roman"/>
              </w:rPr>
            </w:pPr>
            <w:r>
              <w:rPr>
                <w:rFonts w:ascii="Times New Roman" w:hint="eastAsia"/>
              </w:rPr>
              <w:t>调查内容</w:t>
            </w:r>
          </w:p>
        </w:tc>
      </w:tr>
      <w:tr w:rsidR="00EE2D50">
        <w:trPr>
          <w:jc w:val="center"/>
        </w:trPr>
        <w:tc>
          <w:tcPr>
            <w:tcW w:w="1228" w:type="pct"/>
            <w:tcBorders>
              <w:top w:val="single" w:sz="8" w:space="0" w:color="auto"/>
              <w:bottom w:val="single" w:sz="4" w:space="0" w:color="auto"/>
              <w:right w:val="single" w:sz="4" w:space="0" w:color="auto"/>
            </w:tcBorders>
            <w:shd w:val="clear" w:color="auto" w:fill="auto"/>
            <w:vAlign w:val="center"/>
          </w:tcPr>
          <w:p w:rsidR="00EE2D50" w:rsidRDefault="000D25C7">
            <w:pPr>
              <w:pStyle w:val="affffffffff2"/>
              <w:jc w:val="left"/>
              <w:rPr>
                <w:rFonts w:ascii="Times New Roman"/>
                <w:szCs w:val="18"/>
              </w:rPr>
            </w:pPr>
            <w:r>
              <w:rPr>
                <w:rFonts w:ascii="Times New Roman" w:hint="eastAsia"/>
                <w:szCs w:val="18"/>
              </w:rPr>
              <w:t>工程概况</w:t>
            </w:r>
          </w:p>
        </w:tc>
        <w:tc>
          <w:tcPr>
            <w:tcW w:w="3772" w:type="pct"/>
            <w:tcBorders>
              <w:top w:val="single" w:sz="8" w:space="0" w:color="auto"/>
              <w:left w:val="single" w:sz="4" w:space="0" w:color="auto"/>
              <w:bottom w:val="single" w:sz="4" w:space="0" w:color="auto"/>
            </w:tcBorders>
            <w:shd w:val="clear" w:color="auto" w:fill="auto"/>
            <w:vAlign w:val="center"/>
          </w:tcPr>
          <w:p w:rsidR="00EE2D50" w:rsidRDefault="000D25C7">
            <w:pPr>
              <w:pStyle w:val="a"/>
              <w:numPr>
                <w:ilvl w:val="0"/>
                <w:numId w:val="0"/>
              </w:numPr>
              <w:tabs>
                <w:tab w:val="clear" w:pos="851"/>
                <w:tab w:val="left" w:pos="587"/>
              </w:tabs>
              <w:jc w:val="left"/>
              <w:rPr>
                <w:sz w:val="18"/>
                <w:szCs w:val="18"/>
              </w:rPr>
            </w:pPr>
            <w:r>
              <w:rPr>
                <w:rFonts w:hint="eastAsia"/>
                <w:sz w:val="18"/>
                <w:szCs w:val="18"/>
              </w:rPr>
              <w:t>流域规划、地理位置、任务规模、运行方式、总体布置、施工布置、进度安排、工程淹没、工程占地与移民安置等。</w:t>
            </w:r>
          </w:p>
        </w:tc>
      </w:tr>
      <w:tr w:rsidR="00EE2D50">
        <w:trPr>
          <w:jc w:val="center"/>
        </w:trPr>
        <w:tc>
          <w:tcPr>
            <w:tcW w:w="1228" w:type="pct"/>
            <w:tcBorders>
              <w:top w:val="single" w:sz="4" w:space="0" w:color="auto"/>
              <w:bottom w:val="single" w:sz="4" w:space="0" w:color="auto"/>
              <w:right w:val="single" w:sz="4" w:space="0" w:color="auto"/>
            </w:tcBorders>
            <w:shd w:val="clear" w:color="auto" w:fill="auto"/>
            <w:vAlign w:val="center"/>
          </w:tcPr>
          <w:p w:rsidR="00EE2D50" w:rsidRDefault="000D25C7">
            <w:pPr>
              <w:pStyle w:val="affffffffff2"/>
              <w:jc w:val="left"/>
              <w:rPr>
                <w:rFonts w:ascii="Times New Roman"/>
              </w:rPr>
            </w:pPr>
            <w:r>
              <w:rPr>
                <w:rFonts w:ascii="Times New Roman" w:hint="eastAsia"/>
              </w:rPr>
              <w:t>自然疫源地</w:t>
            </w:r>
          </w:p>
        </w:tc>
        <w:tc>
          <w:tcPr>
            <w:tcW w:w="3772" w:type="pct"/>
            <w:tcBorders>
              <w:top w:val="single" w:sz="4" w:space="0" w:color="auto"/>
              <w:left w:val="single" w:sz="4" w:space="0" w:color="auto"/>
              <w:bottom w:val="single" w:sz="4" w:space="0" w:color="auto"/>
            </w:tcBorders>
            <w:shd w:val="clear" w:color="auto" w:fill="auto"/>
            <w:vAlign w:val="center"/>
          </w:tcPr>
          <w:p w:rsidR="00EE2D50" w:rsidRDefault="000D25C7">
            <w:pPr>
              <w:pStyle w:val="affffffffff2"/>
              <w:jc w:val="left"/>
              <w:rPr>
                <w:rFonts w:ascii="Times New Roman"/>
              </w:rPr>
            </w:pPr>
            <w:r>
              <w:rPr>
                <w:rFonts w:ascii="Times New Roman" w:hint="eastAsia"/>
              </w:rPr>
              <w:t>调查自然疫源地情况包括：</w:t>
            </w:r>
          </w:p>
          <w:p w:rsidR="00EE2D50" w:rsidRDefault="000D25C7">
            <w:pPr>
              <w:pStyle w:val="af5"/>
              <w:ind w:left="850" w:hanging="425"/>
              <w:jc w:val="both"/>
              <w:rPr>
                <w:sz w:val="18"/>
                <w:szCs w:val="18"/>
              </w:rPr>
            </w:pPr>
            <w:r>
              <w:rPr>
                <w:rFonts w:hint="eastAsia"/>
                <w:sz w:val="18"/>
                <w:szCs w:val="18"/>
              </w:rPr>
              <w:t>自然疫源地的流行史、原因和规律，了解工程建设改变某些疾病疫源地的条件；</w:t>
            </w:r>
          </w:p>
          <w:p w:rsidR="00EE2D50" w:rsidRDefault="000D25C7">
            <w:pPr>
              <w:pStyle w:val="af5"/>
              <w:ind w:left="850" w:hanging="425"/>
              <w:jc w:val="both"/>
              <w:rPr>
                <w:rFonts w:ascii="Times New Roman"/>
                <w:sz w:val="20"/>
              </w:rPr>
            </w:pPr>
            <w:r>
              <w:rPr>
                <w:rFonts w:hint="eastAsia"/>
                <w:sz w:val="18"/>
                <w:szCs w:val="18"/>
              </w:rPr>
              <w:t>自然源地病媒生物的密度和种群；</w:t>
            </w:r>
          </w:p>
          <w:p w:rsidR="00EE2D50" w:rsidRDefault="000D25C7">
            <w:pPr>
              <w:pStyle w:val="af5"/>
              <w:ind w:left="850" w:hanging="425"/>
              <w:jc w:val="both"/>
              <w:rPr>
                <w:rFonts w:ascii="Times New Roman"/>
                <w:sz w:val="20"/>
              </w:rPr>
            </w:pPr>
            <w:r>
              <w:rPr>
                <w:rFonts w:hint="eastAsia"/>
                <w:sz w:val="18"/>
                <w:szCs w:val="18"/>
              </w:rPr>
              <w:t>影响自然疫源地的自然因素，包括水文地质、气候气象；</w:t>
            </w:r>
          </w:p>
          <w:p w:rsidR="00EE2D50" w:rsidRDefault="000D25C7" w:rsidP="00EB590F">
            <w:pPr>
              <w:pStyle w:val="af5"/>
              <w:ind w:left="850" w:hanging="425"/>
              <w:jc w:val="both"/>
              <w:rPr>
                <w:rFonts w:ascii="Times New Roman"/>
                <w:sz w:val="20"/>
              </w:rPr>
            </w:pPr>
            <w:r>
              <w:rPr>
                <w:rFonts w:hint="eastAsia"/>
                <w:sz w:val="18"/>
                <w:szCs w:val="18"/>
              </w:rPr>
              <w:t>有条件时调查</w:t>
            </w:r>
            <w:r>
              <w:rPr>
                <w:sz w:val="18"/>
                <w:szCs w:val="18"/>
              </w:rPr>
              <w:t>贮存宿主感染率</w:t>
            </w:r>
            <w:r>
              <w:rPr>
                <w:rFonts w:hint="eastAsia"/>
                <w:sz w:val="18"/>
                <w:szCs w:val="18"/>
              </w:rPr>
              <w:t>、</w:t>
            </w:r>
            <w:r>
              <w:rPr>
                <w:sz w:val="18"/>
                <w:szCs w:val="18"/>
              </w:rPr>
              <w:t>病媒生物带菌</w:t>
            </w:r>
            <w:r w:rsidR="00EB590F">
              <w:rPr>
                <w:rFonts w:hint="eastAsia"/>
                <w:sz w:val="18"/>
                <w:szCs w:val="18"/>
              </w:rPr>
              <w:t>（</w:t>
            </w:r>
            <w:r>
              <w:rPr>
                <w:sz w:val="18"/>
                <w:szCs w:val="18"/>
              </w:rPr>
              <w:t>毒</w:t>
            </w:r>
            <w:r w:rsidR="00EB590F">
              <w:rPr>
                <w:rFonts w:hint="eastAsia"/>
                <w:sz w:val="18"/>
                <w:szCs w:val="18"/>
              </w:rPr>
              <w:t>）</w:t>
            </w:r>
            <w:r>
              <w:rPr>
                <w:sz w:val="18"/>
                <w:szCs w:val="18"/>
              </w:rPr>
              <w:t>率。</w:t>
            </w:r>
          </w:p>
        </w:tc>
      </w:tr>
      <w:tr w:rsidR="00EE2D50">
        <w:trPr>
          <w:jc w:val="center"/>
        </w:trPr>
        <w:tc>
          <w:tcPr>
            <w:tcW w:w="1228" w:type="pct"/>
            <w:tcBorders>
              <w:top w:val="single" w:sz="4" w:space="0" w:color="auto"/>
              <w:bottom w:val="single" w:sz="4" w:space="0" w:color="auto"/>
              <w:right w:val="single" w:sz="4" w:space="0" w:color="auto"/>
            </w:tcBorders>
            <w:shd w:val="clear" w:color="auto" w:fill="auto"/>
            <w:vAlign w:val="center"/>
          </w:tcPr>
          <w:p w:rsidR="00EE2D50" w:rsidRDefault="000D25C7">
            <w:pPr>
              <w:pStyle w:val="affffffffff2"/>
              <w:jc w:val="left"/>
            </w:pPr>
            <w:r>
              <w:rPr>
                <w:rFonts w:hint="eastAsia"/>
              </w:rPr>
              <w:t>人群健康状况</w:t>
            </w:r>
          </w:p>
        </w:tc>
        <w:tc>
          <w:tcPr>
            <w:tcW w:w="3772" w:type="pct"/>
            <w:tcBorders>
              <w:top w:val="single" w:sz="4" w:space="0" w:color="auto"/>
              <w:left w:val="single" w:sz="4" w:space="0" w:color="auto"/>
              <w:bottom w:val="single" w:sz="4" w:space="0" w:color="auto"/>
            </w:tcBorders>
            <w:shd w:val="clear" w:color="auto" w:fill="auto"/>
            <w:vAlign w:val="center"/>
          </w:tcPr>
          <w:p w:rsidR="00EE2D50" w:rsidRDefault="000D25C7">
            <w:pPr>
              <w:pStyle w:val="affffffffff2"/>
              <w:jc w:val="left"/>
            </w:pPr>
            <w:r>
              <w:rPr>
                <w:rFonts w:hint="eastAsia"/>
              </w:rPr>
              <w:t>调查当地常驻居民疾病健康状况包括：</w:t>
            </w:r>
          </w:p>
          <w:p w:rsidR="00EE2D50" w:rsidRDefault="000D25C7">
            <w:pPr>
              <w:pStyle w:val="af5"/>
              <w:ind w:left="850" w:hanging="425"/>
              <w:jc w:val="both"/>
              <w:rPr>
                <w:sz w:val="18"/>
                <w:szCs w:val="18"/>
              </w:rPr>
            </w:pPr>
            <w:r>
              <w:rPr>
                <w:rFonts w:hint="eastAsia"/>
                <w:sz w:val="18"/>
                <w:szCs w:val="18"/>
              </w:rPr>
              <w:t>自然疫源性疾病、虫媒传染病及介水传染病：感染率、发病率、病死率，有条件时收集人群带菌（虫）率、血清检查阳性率等人群感染现状指标；</w:t>
            </w:r>
          </w:p>
          <w:p w:rsidR="00EE2D50" w:rsidRDefault="000D25C7">
            <w:pPr>
              <w:pStyle w:val="af5"/>
              <w:ind w:left="850" w:hanging="425"/>
              <w:jc w:val="both"/>
              <w:rPr>
                <w:sz w:val="18"/>
                <w:szCs w:val="18"/>
              </w:rPr>
            </w:pPr>
            <w:r>
              <w:rPr>
                <w:rFonts w:hint="eastAsia"/>
                <w:sz w:val="18"/>
                <w:szCs w:val="18"/>
              </w:rPr>
              <w:t>生物地球化学性疾病：患病率、严重程度、人群分布等；</w:t>
            </w:r>
          </w:p>
          <w:p w:rsidR="00EE2D50" w:rsidRDefault="000D25C7">
            <w:pPr>
              <w:pStyle w:val="af5"/>
              <w:ind w:left="850" w:hanging="425"/>
              <w:jc w:val="both"/>
              <w:rPr>
                <w:sz w:val="18"/>
                <w:szCs w:val="18"/>
              </w:rPr>
            </w:pPr>
            <w:r>
              <w:rPr>
                <w:rFonts w:hint="eastAsia"/>
                <w:sz w:val="18"/>
                <w:szCs w:val="18"/>
              </w:rPr>
              <w:t>一般健康状况：发病率、患病率、感染率、病死率、死亡率、死因构成与死因顺位等；</w:t>
            </w:r>
          </w:p>
          <w:p w:rsidR="00EE2D50" w:rsidRDefault="000D25C7">
            <w:pPr>
              <w:pStyle w:val="af5"/>
              <w:ind w:left="850" w:hanging="425"/>
              <w:jc w:val="both"/>
              <w:rPr>
                <w:sz w:val="18"/>
                <w:szCs w:val="18"/>
              </w:rPr>
            </w:pPr>
            <w:r>
              <w:rPr>
                <w:rFonts w:hint="eastAsia"/>
                <w:sz w:val="18"/>
                <w:szCs w:val="18"/>
              </w:rPr>
              <w:t>人体生物标志：有条件时检查与环境相关的效应标志和暴露标志。</w:t>
            </w:r>
          </w:p>
        </w:tc>
      </w:tr>
      <w:tr w:rsidR="00EE2D50">
        <w:trPr>
          <w:jc w:val="center"/>
        </w:trPr>
        <w:tc>
          <w:tcPr>
            <w:tcW w:w="1228" w:type="pct"/>
            <w:shd w:val="clear" w:color="auto" w:fill="auto"/>
            <w:vAlign w:val="center"/>
          </w:tcPr>
          <w:p w:rsidR="00EE2D50" w:rsidRDefault="000D25C7">
            <w:pPr>
              <w:pStyle w:val="affffffffff2"/>
              <w:jc w:val="left"/>
              <w:rPr>
                <w:rFonts w:ascii="Times New Roman"/>
              </w:rPr>
            </w:pPr>
            <w:r>
              <w:rPr>
                <w:rFonts w:ascii="Times New Roman" w:hint="eastAsia"/>
              </w:rPr>
              <w:t>环境质量</w:t>
            </w:r>
          </w:p>
        </w:tc>
        <w:tc>
          <w:tcPr>
            <w:tcW w:w="3772" w:type="pct"/>
            <w:shd w:val="clear" w:color="auto" w:fill="auto"/>
            <w:vAlign w:val="center"/>
          </w:tcPr>
          <w:p w:rsidR="00EE2D50" w:rsidRDefault="000D25C7">
            <w:pPr>
              <w:pStyle w:val="affffffffff2"/>
              <w:jc w:val="left"/>
            </w:pPr>
            <w:r>
              <w:rPr>
                <w:rFonts w:hint="eastAsia"/>
              </w:rPr>
              <w:t>调查当地环境质量状况包括：</w:t>
            </w:r>
          </w:p>
          <w:p w:rsidR="00EE2D50" w:rsidRDefault="000D25C7">
            <w:pPr>
              <w:pStyle w:val="af5"/>
              <w:ind w:left="850" w:hanging="425"/>
              <w:jc w:val="both"/>
              <w:rPr>
                <w:sz w:val="18"/>
                <w:szCs w:val="18"/>
              </w:rPr>
            </w:pPr>
            <w:r>
              <w:rPr>
                <w:rFonts w:hint="eastAsia"/>
                <w:sz w:val="18"/>
                <w:szCs w:val="18"/>
              </w:rPr>
              <w:t>有毒工厂及矿产布局，污染程度及治理情况；</w:t>
            </w:r>
          </w:p>
          <w:p w:rsidR="00EE2D50" w:rsidRDefault="000D25C7">
            <w:pPr>
              <w:pStyle w:val="af5"/>
              <w:ind w:left="850" w:hanging="425"/>
              <w:jc w:val="both"/>
              <w:rPr>
                <w:rFonts w:ascii="Times New Roman"/>
                <w:sz w:val="18"/>
                <w:szCs w:val="18"/>
              </w:rPr>
            </w:pPr>
            <w:r>
              <w:rPr>
                <w:rFonts w:hint="eastAsia"/>
                <w:sz w:val="18"/>
                <w:szCs w:val="18"/>
              </w:rPr>
              <w:t>生活饮用水及地表水的水质检测，检测内容包括水体</w:t>
            </w:r>
            <w:r>
              <w:rPr>
                <w:sz w:val="18"/>
                <w:szCs w:val="18"/>
              </w:rPr>
              <w:t>生物地球化学性疾病有关的</w:t>
            </w:r>
            <w:r>
              <w:rPr>
                <w:rFonts w:hint="eastAsia"/>
                <w:sz w:val="18"/>
                <w:szCs w:val="18"/>
              </w:rPr>
              <w:t>地球化学</w:t>
            </w:r>
            <w:r>
              <w:rPr>
                <w:sz w:val="18"/>
                <w:szCs w:val="18"/>
              </w:rPr>
              <w:t>元素含量</w:t>
            </w:r>
            <w:r>
              <w:rPr>
                <w:rFonts w:hint="eastAsia"/>
                <w:sz w:val="18"/>
                <w:szCs w:val="18"/>
              </w:rPr>
              <w:t>、水体环境污染物、水体本底辐射。</w:t>
            </w:r>
          </w:p>
        </w:tc>
      </w:tr>
      <w:tr w:rsidR="00EE2D50">
        <w:trPr>
          <w:jc w:val="center"/>
        </w:trPr>
        <w:tc>
          <w:tcPr>
            <w:tcW w:w="1228" w:type="pct"/>
            <w:shd w:val="clear" w:color="auto" w:fill="auto"/>
            <w:vAlign w:val="center"/>
          </w:tcPr>
          <w:p w:rsidR="00EE2D50" w:rsidRDefault="000D25C7">
            <w:pPr>
              <w:pStyle w:val="affffffffff2"/>
              <w:jc w:val="left"/>
              <w:rPr>
                <w:rFonts w:ascii="Times New Roman"/>
                <w:szCs w:val="18"/>
              </w:rPr>
            </w:pPr>
            <w:r>
              <w:rPr>
                <w:rFonts w:ascii="Times New Roman" w:hint="eastAsia"/>
                <w:szCs w:val="18"/>
              </w:rPr>
              <w:t>社会经济状况</w:t>
            </w:r>
          </w:p>
        </w:tc>
        <w:tc>
          <w:tcPr>
            <w:tcW w:w="3772" w:type="pct"/>
            <w:shd w:val="clear" w:color="auto" w:fill="auto"/>
            <w:vAlign w:val="center"/>
          </w:tcPr>
          <w:p w:rsidR="00EE2D50" w:rsidRDefault="000D25C7">
            <w:pPr>
              <w:pStyle w:val="a"/>
              <w:numPr>
                <w:ilvl w:val="0"/>
                <w:numId w:val="0"/>
              </w:numPr>
              <w:tabs>
                <w:tab w:val="clear" w:pos="851"/>
                <w:tab w:val="left" w:pos="587"/>
              </w:tabs>
              <w:jc w:val="left"/>
              <w:rPr>
                <w:rFonts w:ascii="Times New Roman"/>
                <w:sz w:val="18"/>
                <w:szCs w:val="18"/>
              </w:rPr>
            </w:pPr>
            <w:r>
              <w:rPr>
                <w:rFonts w:hint="eastAsia"/>
                <w:sz w:val="18"/>
                <w:szCs w:val="18"/>
              </w:rPr>
              <w:t>人口学资料（性别、年龄、职业、人口动态等）、经济状况、医疗卫生条件、文化水平、生活行为方式等。</w:t>
            </w:r>
          </w:p>
        </w:tc>
      </w:tr>
    </w:tbl>
    <w:p w:rsidR="00EE2D50" w:rsidRDefault="00EE2D50">
      <w:pPr>
        <w:pStyle w:val="afffffd"/>
        <w:ind w:firstLine="420"/>
      </w:pPr>
    </w:p>
    <w:p w:rsidR="00EE2D50" w:rsidRDefault="000D25C7">
      <w:pPr>
        <w:pStyle w:val="affc"/>
        <w:spacing w:before="120" w:after="120"/>
        <w:ind w:left="0"/>
      </w:pPr>
      <w:bookmarkStart w:id="133" w:name="_Toc92444047"/>
      <w:bookmarkStart w:id="134" w:name="_Toc90389430"/>
      <w:bookmarkStart w:id="135" w:name="_Toc7267"/>
      <w:bookmarkStart w:id="136" w:name="_Toc30054"/>
      <w:bookmarkStart w:id="137" w:name="_Toc95727293"/>
      <w:r>
        <w:rPr>
          <w:rFonts w:hint="eastAsia"/>
        </w:rPr>
        <w:t>现状调查方法</w:t>
      </w:r>
      <w:bookmarkEnd w:id="133"/>
      <w:bookmarkEnd w:id="134"/>
      <w:bookmarkEnd w:id="135"/>
      <w:bookmarkEnd w:id="136"/>
      <w:bookmarkEnd w:id="137"/>
    </w:p>
    <w:p w:rsidR="00EE2D50" w:rsidRDefault="000D25C7">
      <w:pPr>
        <w:pStyle w:val="affd"/>
        <w:spacing w:before="120" w:after="120"/>
        <w:ind w:left="0"/>
      </w:pPr>
      <w:r>
        <w:rPr>
          <w:rFonts w:hint="eastAsia"/>
        </w:rPr>
        <w:t>资料收集</w:t>
      </w:r>
    </w:p>
    <w:p w:rsidR="00EE2D50" w:rsidRDefault="000D25C7">
      <w:pPr>
        <w:pStyle w:val="afffffd"/>
        <w:ind w:firstLine="420"/>
      </w:pPr>
      <w:r>
        <w:rPr>
          <w:rFonts w:hint="eastAsia"/>
        </w:rPr>
        <w:t>人群健康状况、</w:t>
      </w:r>
      <w:r w:rsidR="000B5784">
        <w:rPr>
          <w:rFonts w:hint="eastAsia"/>
        </w:rPr>
        <w:t>病原</w:t>
      </w:r>
      <w:r>
        <w:rPr>
          <w:rFonts w:hint="eastAsia"/>
        </w:rPr>
        <w:t>因子、病媒生物、社会经济状况资料可从各级医疗机构、</w:t>
      </w:r>
      <w:bookmarkStart w:id="138" w:name="_Hlk95648250"/>
      <w:r>
        <w:rPr>
          <w:rFonts w:hint="eastAsia"/>
        </w:rPr>
        <w:t>公共卫生机构</w:t>
      </w:r>
      <w:bookmarkEnd w:id="138"/>
      <w:r>
        <w:rPr>
          <w:rFonts w:hint="eastAsia"/>
        </w:rPr>
        <w:t>、地方统计部门等收集。环境状况可从当地县志办公室、气象部门、矿产部门、林业部门、生态环境部门等收集。</w:t>
      </w:r>
    </w:p>
    <w:p w:rsidR="00EE2D50" w:rsidRDefault="000D25C7">
      <w:pPr>
        <w:pStyle w:val="afffffd"/>
        <w:ind w:firstLine="420"/>
      </w:pPr>
      <w:r>
        <w:rPr>
          <w:rFonts w:hint="eastAsia"/>
        </w:rPr>
        <w:t>当收集的已有资料数据不能满足人群健康影响评价需求，必要时开展现场调查和监测。</w:t>
      </w:r>
    </w:p>
    <w:p w:rsidR="00EE2D50" w:rsidRDefault="000D25C7">
      <w:pPr>
        <w:pStyle w:val="affd"/>
        <w:spacing w:before="120" w:after="120"/>
        <w:ind w:left="0"/>
      </w:pPr>
      <w:r>
        <w:rPr>
          <w:rFonts w:hint="eastAsia"/>
        </w:rPr>
        <w:t>人群现场调查</w:t>
      </w:r>
    </w:p>
    <w:p w:rsidR="00EE2D50" w:rsidRDefault="000D25C7">
      <w:pPr>
        <w:pStyle w:val="afffffd"/>
        <w:ind w:firstLine="420"/>
      </w:pPr>
      <w:r>
        <w:rPr>
          <w:rFonts w:hint="eastAsia"/>
        </w:rPr>
        <w:t>人群现场调查所采用的方法如下：</w:t>
      </w:r>
    </w:p>
    <w:p w:rsidR="00EE2D50" w:rsidRDefault="000D25C7">
      <w:pPr>
        <w:pStyle w:val="afffffd"/>
        <w:numPr>
          <w:ilvl w:val="0"/>
          <w:numId w:val="34"/>
        </w:numPr>
        <w:ind w:firstLineChars="0"/>
      </w:pPr>
      <w:r>
        <w:rPr>
          <w:rFonts w:hint="eastAsia"/>
        </w:rPr>
        <w:t>普查与抽查：普查适用于研究对象少、任务要求高、工作条件好的调査，调查某一选定的人群范围内所有人口。抽查适用研究对象多、条件有限的调查，按统计抽样原则，根据目的抽取区域内一部分人数进行调查。抽查的样本量估计参考</w:t>
      </w:r>
      <w:r>
        <w:rPr>
          <w:rFonts w:ascii="Times New Roman" w:hint="eastAsia"/>
        </w:rPr>
        <w:t>HJ 839</w:t>
      </w:r>
      <w:r>
        <w:rPr>
          <w:rFonts w:ascii="Times New Roman" w:hint="eastAsia"/>
        </w:rPr>
        <w:t>。</w:t>
      </w:r>
    </w:p>
    <w:p w:rsidR="00EE2D50" w:rsidRDefault="000D25C7">
      <w:pPr>
        <w:pStyle w:val="afffffd"/>
        <w:numPr>
          <w:ilvl w:val="0"/>
          <w:numId w:val="34"/>
        </w:numPr>
        <w:ind w:firstLineChars="0"/>
      </w:pPr>
      <w:r>
        <w:rPr>
          <w:rFonts w:hint="eastAsia"/>
        </w:rPr>
        <w:t>访谈调查：包括现场面谈、电话访谈、电子邮件、网络问卷等方式调查人群信息。</w:t>
      </w:r>
    </w:p>
    <w:p w:rsidR="00EE2D50" w:rsidRDefault="000D25C7">
      <w:pPr>
        <w:pStyle w:val="afffffd"/>
        <w:numPr>
          <w:ilvl w:val="0"/>
          <w:numId w:val="34"/>
        </w:numPr>
        <w:ind w:firstLineChars="0"/>
      </w:pPr>
      <w:r>
        <w:rPr>
          <w:rFonts w:hint="eastAsia"/>
        </w:rPr>
        <w:t>健康体检：包括体格检查、疾病诊断、影像学检查、病理样本检查、生物标志分析等，操作符合《健康体检管理暂行规定》及《医疗机构临床实验室管理办法》的相关规定。</w:t>
      </w:r>
    </w:p>
    <w:p w:rsidR="00EE2D50" w:rsidRDefault="000D25C7">
      <w:pPr>
        <w:pStyle w:val="affd"/>
        <w:spacing w:before="120" w:after="120"/>
        <w:ind w:left="0"/>
      </w:pPr>
      <w:r>
        <w:rPr>
          <w:rFonts w:hint="eastAsia"/>
        </w:rPr>
        <w:t>自然疫源地调查</w:t>
      </w:r>
    </w:p>
    <w:p w:rsidR="00EE2D50" w:rsidRDefault="000D25C7">
      <w:pPr>
        <w:pStyle w:val="afffffd"/>
        <w:ind w:firstLine="420"/>
      </w:pPr>
      <w:r>
        <w:rPr>
          <w:rFonts w:hint="eastAsia"/>
        </w:rPr>
        <w:t>调查当地主要病</w:t>
      </w:r>
      <w:r w:rsidRPr="00ED3A30">
        <w:rPr>
          <w:rFonts w:ascii="Times New Roman" w:hint="eastAsia"/>
          <w:color w:val="222222"/>
          <w:szCs w:val="21"/>
          <w:shd w:val="clear" w:color="auto" w:fill="FFFFFF"/>
        </w:rPr>
        <w:t>媒生物密度及其种类，按照</w:t>
      </w:r>
      <w:r w:rsidRPr="00ED3A30">
        <w:rPr>
          <w:rFonts w:ascii="Times New Roman"/>
          <w:color w:val="222222"/>
          <w:szCs w:val="21"/>
          <w:shd w:val="clear" w:color="auto" w:fill="FFFFFF"/>
        </w:rPr>
        <w:t>GB/T 23797</w:t>
      </w:r>
      <w:r w:rsidRPr="00ED3A30">
        <w:rPr>
          <w:rFonts w:ascii="Times New Roman" w:hint="eastAsia"/>
          <w:color w:val="222222"/>
          <w:szCs w:val="21"/>
          <w:shd w:val="clear" w:color="auto" w:fill="FFFFFF"/>
        </w:rPr>
        <w:t>、</w:t>
      </w:r>
      <w:r w:rsidRPr="00ED3A30">
        <w:rPr>
          <w:rFonts w:ascii="Times New Roman"/>
          <w:color w:val="222222"/>
          <w:szCs w:val="21"/>
          <w:shd w:val="clear" w:color="auto" w:fill="FFFFFF"/>
        </w:rPr>
        <w:t>GB/T 23798</w:t>
      </w:r>
      <w:r w:rsidRPr="00ED3A30">
        <w:rPr>
          <w:rFonts w:ascii="Times New Roman" w:hint="eastAsia"/>
          <w:color w:val="222222"/>
          <w:szCs w:val="21"/>
          <w:shd w:val="clear" w:color="auto" w:fill="FFFFFF"/>
        </w:rPr>
        <w:t>、</w:t>
      </w:r>
      <w:r w:rsidRPr="00ED3A30">
        <w:rPr>
          <w:rFonts w:ascii="Times New Roman"/>
          <w:color w:val="222222"/>
          <w:szCs w:val="21"/>
          <w:shd w:val="clear" w:color="auto" w:fill="FFFFFF"/>
        </w:rPr>
        <w:t>GB/T 23795</w:t>
      </w:r>
      <w:r w:rsidRPr="00ED3A30">
        <w:rPr>
          <w:rFonts w:ascii="Times New Roman" w:hint="eastAsia"/>
          <w:color w:val="222222"/>
          <w:szCs w:val="21"/>
          <w:shd w:val="clear" w:color="auto" w:fill="FFFFFF"/>
        </w:rPr>
        <w:t>、</w:t>
      </w:r>
      <w:r w:rsidRPr="00ED3A30">
        <w:rPr>
          <w:rFonts w:ascii="Times New Roman"/>
          <w:color w:val="222222"/>
          <w:szCs w:val="21"/>
          <w:shd w:val="clear" w:color="auto" w:fill="FFFFFF"/>
        </w:rPr>
        <w:t>GB/T 23796</w:t>
      </w:r>
      <w:r w:rsidRPr="00ED3A30">
        <w:rPr>
          <w:rFonts w:ascii="Times New Roman" w:hint="eastAsia"/>
          <w:color w:val="222222"/>
          <w:szCs w:val="21"/>
          <w:shd w:val="clear" w:color="auto" w:fill="FFFFFF"/>
        </w:rPr>
        <w:t>、</w:t>
      </w:r>
      <w:r w:rsidRPr="00ED3A30">
        <w:rPr>
          <w:rFonts w:ascii="Times New Roman"/>
          <w:color w:val="222222"/>
          <w:szCs w:val="21"/>
          <w:shd w:val="clear" w:color="auto" w:fill="FFFFFF"/>
        </w:rPr>
        <w:t>GB/T 36788</w:t>
      </w:r>
      <w:r w:rsidRPr="00ED3A30">
        <w:rPr>
          <w:rFonts w:ascii="Times New Roman" w:hint="eastAsia"/>
          <w:color w:val="222222"/>
          <w:szCs w:val="21"/>
          <w:shd w:val="clear" w:color="auto" w:fill="FFFFFF"/>
        </w:rPr>
        <w:t>、</w:t>
      </w:r>
      <w:r w:rsidRPr="00ED3A30">
        <w:rPr>
          <w:rFonts w:ascii="Times New Roman"/>
          <w:color w:val="222222"/>
          <w:szCs w:val="21"/>
          <w:shd w:val="clear" w:color="auto" w:fill="FFFFFF"/>
        </w:rPr>
        <w:t>WS/T 563</w:t>
      </w:r>
      <w:r w:rsidRPr="00ED3A30">
        <w:rPr>
          <w:rFonts w:ascii="Times New Roman" w:hint="eastAsia"/>
          <w:color w:val="222222"/>
          <w:szCs w:val="21"/>
          <w:shd w:val="clear" w:color="auto" w:fill="FFFFFF"/>
        </w:rPr>
        <w:t>监测。</w:t>
      </w:r>
    </w:p>
    <w:p w:rsidR="00EE2D50" w:rsidRDefault="000D25C7">
      <w:pPr>
        <w:pStyle w:val="affd"/>
        <w:spacing w:before="120" w:after="120"/>
        <w:ind w:left="0"/>
      </w:pPr>
      <w:r>
        <w:rPr>
          <w:rFonts w:hint="eastAsia"/>
        </w:rPr>
        <w:t>环境质量调查</w:t>
      </w:r>
    </w:p>
    <w:p w:rsidR="00EE2D50" w:rsidRDefault="000D25C7">
      <w:pPr>
        <w:pStyle w:val="afffffd"/>
        <w:ind w:firstLine="420"/>
      </w:pPr>
      <w:r>
        <w:rPr>
          <w:rFonts w:hAnsiTheme="minorEastAsia" w:hint="eastAsia"/>
        </w:rPr>
        <w:t>生活饮用水按</w:t>
      </w:r>
      <w:r w:rsidRPr="00ED3A30">
        <w:rPr>
          <w:rFonts w:ascii="Times New Roman" w:hint="eastAsia"/>
          <w:color w:val="222222"/>
          <w:szCs w:val="21"/>
          <w:shd w:val="clear" w:color="auto" w:fill="FFFFFF"/>
        </w:rPr>
        <w:t>照</w:t>
      </w:r>
      <w:r w:rsidRPr="00ED3A30">
        <w:rPr>
          <w:rFonts w:ascii="Times New Roman"/>
          <w:color w:val="222222"/>
          <w:szCs w:val="21"/>
          <w:shd w:val="clear" w:color="auto" w:fill="FFFFFF"/>
        </w:rPr>
        <w:t>GB/T 5750</w:t>
      </w:r>
      <w:r w:rsidRPr="00ED3A30">
        <w:rPr>
          <w:rFonts w:ascii="Times New Roman" w:hint="eastAsia"/>
          <w:color w:val="222222"/>
          <w:szCs w:val="21"/>
          <w:shd w:val="clear" w:color="auto" w:fill="FFFFFF"/>
        </w:rPr>
        <w:t>监测，地表水按照</w:t>
      </w:r>
      <w:r w:rsidRPr="00ED3A30">
        <w:rPr>
          <w:rFonts w:ascii="Times New Roman"/>
          <w:color w:val="222222"/>
          <w:szCs w:val="21"/>
          <w:shd w:val="clear" w:color="auto" w:fill="FFFFFF"/>
        </w:rPr>
        <w:t>HJ 915</w:t>
      </w:r>
      <w:r w:rsidRPr="00ED3A30">
        <w:rPr>
          <w:rFonts w:ascii="Times New Roman"/>
          <w:color w:val="222222"/>
          <w:szCs w:val="21"/>
          <w:shd w:val="clear" w:color="auto" w:fill="FFFFFF"/>
        </w:rPr>
        <w:t>、</w:t>
      </w:r>
      <w:r w:rsidRPr="00ED3A30">
        <w:rPr>
          <w:rFonts w:ascii="Times New Roman"/>
          <w:color w:val="222222"/>
          <w:szCs w:val="21"/>
          <w:shd w:val="clear" w:color="auto" w:fill="FFFFFF"/>
        </w:rPr>
        <w:t>HJ/T 91</w:t>
      </w:r>
      <w:r w:rsidRPr="00ED3A30">
        <w:rPr>
          <w:rFonts w:ascii="Times New Roman" w:hint="eastAsia"/>
          <w:color w:val="222222"/>
          <w:szCs w:val="21"/>
          <w:shd w:val="clear" w:color="auto" w:fill="FFFFFF"/>
        </w:rPr>
        <w:t>监</w:t>
      </w:r>
      <w:r>
        <w:rPr>
          <w:rFonts w:hint="eastAsia"/>
        </w:rPr>
        <w:t>测。</w:t>
      </w:r>
    </w:p>
    <w:p w:rsidR="00EE2D50" w:rsidRDefault="000D25C7">
      <w:pPr>
        <w:pStyle w:val="affb"/>
        <w:spacing w:before="240" w:after="240"/>
      </w:pPr>
      <w:bookmarkStart w:id="139" w:name="_Toc92444048"/>
      <w:bookmarkStart w:id="140" w:name="_Toc90389431"/>
      <w:bookmarkStart w:id="141" w:name="_Toc16455"/>
      <w:bookmarkStart w:id="142" w:name="_Toc29439"/>
      <w:bookmarkStart w:id="143" w:name="_Toc88067242"/>
      <w:bookmarkStart w:id="144" w:name="_Toc95727294"/>
      <w:r>
        <w:rPr>
          <w:rFonts w:hint="eastAsia"/>
        </w:rPr>
        <w:t>现状评价</w:t>
      </w:r>
      <w:bookmarkEnd w:id="139"/>
      <w:bookmarkEnd w:id="140"/>
      <w:bookmarkEnd w:id="141"/>
      <w:bookmarkEnd w:id="142"/>
      <w:bookmarkEnd w:id="143"/>
      <w:bookmarkEnd w:id="144"/>
    </w:p>
    <w:p w:rsidR="00EE2D50" w:rsidRDefault="000D25C7">
      <w:pPr>
        <w:pStyle w:val="affc"/>
        <w:spacing w:before="120" w:after="120"/>
        <w:ind w:left="0"/>
        <w:rPr>
          <w:rFonts w:hAnsi="黑体"/>
        </w:rPr>
      </w:pPr>
      <w:bookmarkStart w:id="145" w:name="_Toc90389432"/>
      <w:bookmarkStart w:id="146" w:name="_Toc1768"/>
      <w:bookmarkStart w:id="147" w:name="_Toc92444049"/>
      <w:bookmarkStart w:id="148" w:name="_Toc1861"/>
      <w:bookmarkStart w:id="149" w:name="_Toc95727295"/>
      <w:r>
        <w:rPr>
          <w:rFonts w:hAnsi="黑体" w:hint="eastAsia"/>
        </w:rPr>
        <w:t>评价</w:t>
      </w:r>
      <w:bookmarkEnd w:id="145"/>
      <w:bookmarkEnd w:id="146"/>
      <w:bookmarkEnd w:id="147"/>
      <w:bookmarkEnd w:id="148"/>
      <w:r>
        <w:rPr>
          <w:rFonts w:hAnsi="黑体" w:hint="eastAsia"/>
        </w:rPr>
        <w:t>要求</w:t>
      </w:r>
      <w:bookmarkEnd w:id="149"/>
    </w:p>
    <w:p w:rsidR="00EE2D50" w:rsidRDefault="000D25C7">
      <w:pPr>
        <w:pStyle w:val="afffffd"/>
        <w:ind w:firstLine="420"/>
      </w:pPr>
      <w:r>
        <w:rPr>
          <w:rFonts w:hint="eastAsia"/>
        </w:rPr>
        <w:t>从现状调查收集到的资料中，掌握工程项目影响区域内环境与人群健康特点</w:t>
      </w:r>
      <w:r w:rsidR="00B07100">
        <w:rPr>
          <w:rFonts w:hint="eastAsia"/>
        </w:rPr>
        <w:t>，找出规律并确定主要健康影响因素</w:t>
      </w:r>
      <w:r>
        <w:rPr>
          <w:rFonts w:hint="eastAsia"/>
        </w:rPr>
        <w:t>和主要保护对象，评价环境对健康影响的现状。</w:t>
      </w:r>
    </w:p>
    <w:p w:rsidR="00EE2D50" w:rsidRDefault="000D25C7">
      <w:pPr>
        <w:pStyle w:val="affc"/>
        <w:spacing w:before="120" w:after="120"/>
        <w:ind w:left="0"/>
        <w:rPr>
          <w:rFonts w:hAnsi="黑体"/>
          <w:bCs/>
          <w:szCs w:val="21"/>
        </w:rPr>
      </w:pPr>
      <w:bookmarkStart w:id="150" w:name="_Toc90389433"/>
      <w:bookmarkStart w:id="151" w:name="_Toc24319"/>
      <w:bookmarkStart w:id="152" w:name="_Toc25982"/>
      <w:bookmarkStart w:id="153" w:name="_Toc92444050"/>
      <w:bookmarkStart w:id="154" w:name="_Toc95727296"/>
      <w:r>
        <w:rPr>
          <w:rFonts w:hAnsi="黑体" w:hint="eastAsia"/>
          <w:bCs/>
          <w:szCs w:val="21"/>
        </w:rPr>
        <w:t>资料</w:t>
      </w:r>
      <w:bookmarkEnd w:id="150"/>
      <w:bookmarkEnd w:id="151"/>
      <w:bookmarkEnd w:id="152"/>
      <w:bookmarkEnd w:id="153"/>
      <w:r w:rsidR="006414B3">
        <w:rPr>
          <w:rFonts w:hAnsi="黑体" w:hint="eastAsia"/>
          <w:bCs/>
          <w:szCs w:val="21"/>
        </w:rPr>
        <w:t>分析</w:t>
      </w:r>
      <w:bookmarkEnd w:id="154"/>
    </w:p>
    <w:p w:rsidR="00EE2D50" w:rsidRDefault="000D25C7">
      <w:pPr>
        <w:pStyle w:val="affd"/>
        <w:spacing w:before="120" w:after="120"/>
        <w:ind w:left="0"/>
        <w:rPr>
          <w:rFonts w:hAnsi="宋体"/>
          <w:szCs w:val="21"/>
        </w:rPr>
      </w:pPr>
      <w:r>
        <w:rPr>
          <w:rFonts w:hAnsi="宋体" w:hint="eastAsia"/>
          <w:szCs w:val="21"/>
        </w:rPr>
        <w:t>识别</w:t>
      </w:r>
      <w:r>
        <w:rPr>
          <w:rFonts w:hAnsi="宋体"/>
          <w:szCs w:val="21"/>
        </w:rPr>
        <w:t>时间分布</w:t>
      </w:r>
      <w:r>
        <w:rPr>
          <w:rFonts w:hAnsi="宋体" w:hint="eastAsia"/>
          <w:szCs w:val="21"/>
        </w:rPr>
        <w:t>规律</w:t>
      </w:r>
    </w:p>
    <w:p w:rsidR="00EE2D50" w:rsidRDefault="000D25C7">
      <w:pPr>
        <w:pStyle w:val="afffffd"/>
        <w:ind w:firstLine="420"/>
      </w:pPr>
      <w:r>
        <w:rPr>
          <w:rFonts w:hint="eastAsia"/>
        </w:rPr>
        <w:t>根据</w:t>
      </w:r>
      <w:r w:rsidR="000B5784">
        <w:rPr>
          <w:rFonts w:hint="eastAsia"/>
        </w:rPr>
        <w:t>病原</w:t>
      </w:r>
      <w:r>
        <w:rPr>
          <w:rFonts w:hint="eastAsia"/>
        </w:rPr>
        <w:t>因</w:t>
      </w:r>
      <w:r w:rsidR="0034762C">
        <w:rPr>
          <w:rFonts w:hint="eastAsia"/>
        </w:rPr>
        <w:t>子</w:t>
      </w:r>
      <w:r>
        <w:rPr>
          <w:rFonts w:hint="eastAsia"/>
        </w:rPr>
        <w:t>的不同，考虑生物性</w:t>
      </w:r>
      <w:r w:rsidR="000B5784">
        <w:rPr>
          <w:rFonts w:hint="eastAsia"/>
        </w:rPr>
        <w:t>病原</w:t>
      </w:r>
      <w:r>
        <w:rPr>
          <w:rFonts w:hint="eastAsia"/>
        </w:rPr>
        <w:t>因</w:t>
      </w:r>
      <w:r w:rsidR="0034762C">
        <w:rPr>
          <w:rFonts w:hint="eastAsia"/>
        </w:rPr>
        <w:t>子</w:t>
      </w:r>
      <w:r>
        <w:rPr>
          <w:rFonts w:hint="eastAsia"/>
        </w:rPr>
        <w:t>导致</w:t>
      </w:r>
      <w:r>
        <w:t>疾病感染力、</w:t>
      </w:r>
      <w:r>
        <w:rPr>
          <w:rFonts w:hint="eastAsia"/>
        </w:rPr>
        <w:t>潜伏</w:t>
      </w:r>
      <w:r>
        <w:t>期、传播</w:t>
      </w:r>
      <w:r>
        <w:rPr>
          <w:rFonts w:hint="eastAsia"/>
        </w:rPr>
        <w:t>途径</w:t>
      </w:r>
      <w:r>
        <w:t>的差异</w:t>
      </w:r>
      <w:r>
        <w:rPr>
          <w:rFonts w:hint="eastAsia"/>
        </w:rPr>
        <w:t>，考虑化学性及物理性</w:t>
      </w:r>
      <w:r w:rsidR="000B5784">
        <w:rPr>
          <w:rFonts w:hint="eastAsia"/>
        </w:rPr>
        <w:t>病原</w:t>
      </w:r>
      <w:r>
        <w:rPr>
          <w:rFonts w:hint="eastAsia"/>
        </w:rPr>
        <w:t>因</w:t>
      </w:r>
      <w:r w:rsidR="0034762C">
        <w:rPr>
          <w:rFonts w:hint="eastAsia"/>
        </w:rPr>
        <w:t>子</w:t>
      </w:r>
      <w:r>
        <w:rPr>
          <w:rFonts w:hint="eastAsia"/>
        </w:rPr>
        <w:t>在环境介质中的时间变化特征，总结疾病流行呈</w:t>
      </w:r>
      <w:r>
        <w:t>季节升降趋势</w:t>
      </w:r>
      <w:r>
        <w:rPr>
          <w:rFonts w:hint="eastAsia"/>
        </w:rPr>
        <w:t>或年代变化等</w:t>
      </w:r>
      <w:r>
        <w:t>时间规律</w:t>
      </w:r>
      <w:r>
        <w:rPr>
          <w:rFonts w:hint="eastAsia"/>
        </w:rPr>
        <w:t>。</w:t>
      </w:r>
      <w:r>
        <w:t>按一定的时间间隔(旬、月、季、年)</w:t>
      </w:r>
      <w:r>
        <w:rPr>
          <w:rFonts w:hint="eastAsia"/>
        </w:rPr>
        <w:t>进行比较和</w:t>
      </w:r>
      <w:r>
        <w:t>分析</w:t>
      </w:r>
      <w:r>
        <w:rPr>
          <w:rFonts w:hint="eastAsia"/>
        </w:rPr>
        <w:t>，识别某些疾病</w:t>
      </w:r>
      <w:r>
        <w:t>周期性</w:t>
      </w:r>
      <w:r>
        <w:rPr>
          <w:rFonts w:hint="eastAsia"/>
        </w:rPr>
        <w:t>的</w:t>
      </w:r>
      <w:r>
        <w:t>变化水平。</w:t>
      </w:r>
    </w:p>
    <w:p w:rsidR="00EE2D50" w:rsidRDefault="000D25C7">
      <w:pPr>
        <w:pStyle w:val="affd"/>
        <w:spacing w:before="120" w:after="120"/>
        <w:ind w:left="0"/>
        <w:rPr>
          <w:rFonts w:ascii="宋体" w:hAnsi="宋体"/>
          <w:bCs/>
        </w:rPr>
      </w:pPr>
      <w:r>
        <w:rPr>
          <w:rFonts w:ascii="宋体" w:hAnsi="宋体" w:hint="eastAsia"/>
          <w:bCs/>
        </w:rPr>
        <w:t>识别</w:t>
      </w:r>
      <w:r>
        <w:rPr>
          <w:rFonts w:ascii="宋体" w:hAnsi="宋体"/>
          <w:bCs/>
        </w:rPr>
        <w:t>空间分布</w:t>
      </w:r>
      <w:r>
        <w:rPr>
          <w:rFonts w:ascii="宋体" w:hAnsi="宋体" w:hint="eastAsia"/>
          <w:bCs/>
        </w:rPr>
        <w:t>规律</w:t>
      </w:r>
    </w:p>
    <w:p w:rsidR="00EE2D50" w:rsidRDefault="000D25C7">
      <w:pPr>
        <w:pStyle w:val="afffffd"/>
        <w:ind w:firstLine="420"/>
      </w:pPr>
      <w:r>
        <w:rPr>
          <w:rFonts w:hint="eastAsia"/>
        </w:rPr>
        <w:t>考虑</w:t>
      </w:r>
      <w:r w:rsidR="006414B3">
        <w:t>自然疫源性、地方性</w:t>
      </w:r>
      <w:r w:rsidR="000B5784">
        <w:rPr>
          <w:rFonts w:hint="eastAsia"/>
        </w:rPr>
        <w:t>病原因子</w:t>
      </w:r>
      <w:r>
        <w:rPr>
          <w:rFonts w:hint="eastAsia"/>
        </w:rPr>
        <w:t>、环境污染物等</w:t>
      </w:r>
      <w:r>
        <w:t>空间分布常呈不均匀状态</w:t>
      </w:r>
      <w:r>
        <w:rPr>
          <w:rFonts w:hint="eastAsia"/>
        </w:rPr>
        <w:t>且</w:t>
      </w:r>
      <w:r>
        <w:t>具有区域特点</w:t>
      </w:r>
      <w:r>
        <w:rPr>
          <w:rFonts w:hint="eastAsia"/>
        </w:rPr>
        <w:t>，分析比较调查范围内</w:t>
      </w:r>
      <w:r>
        <w:t>发病率、死亡</w:t>
      </w:r>
      <w:r>
        <w:rPr>
          <w:rFonts w:hint="eastAsia"/>
        </w:rPr>
        <w:t>率</w:t>
      </w:r>
      <w:r>
        <w:t>、患病率</w:t>
      </w:r>
      <w:r>
        <w:rPr>
          <w:rFonts w:hint="eastAsia"/>
        </w:rPr>
        <w:t>等的差异，</w:t>
      </w:r>
      <w:r w:rsidR="00314EE2">
        <w:rPr>
          <w:rFonts w:hint="eastAsia"/>
        </w:rPr>
        <w:t>识别</w:t>
      </w:r>
      <w:r>
        <w:t>其影响范围和</w:t>
      </w:r>
      <w:r>
        <w:rPr>
          <w:rFonts w:hint="eastAsia"/>
        </w:rPr>
        <w:t>空间分布差异</w:t>
      </w:r>
      <w:r>
        <w:t>特</w:t>
      </w:r>
      <w:r>
        <w:rPr>
          <w:rFonts w:hint="eastAsia"/>
        </w:rPr>
        <w:t>征。</w:t>
      </w:r>
    </w:p>
    <w:p w:rsidR="00EE2D50" w:rsidRDefault="000D25C7">
      <w:pPr>
        <w:pStyle w:val="affd"/>
        <w:spacing w:before="120" w:after="120"/>
        <w:ind w:left="0"/>
        <w:rPr>
          <w:rFonts w:ascii="宋体" w:hAnsi="宋体"/>
          <w:bCs/>
        </w:rPr>
      </w:pPr>
      <w:r>
        <w:rPr>
          <w:rFonts w:ascii="宋体" w:hAnsi="宋体" w:hint="eastAsia"/>
          <w:bCs/>
        </w:rPr>
        <w:t>识别</w:t>
      </w:r>
      <w:r>
        <w:rPr>
          <w:rFonts w:ascii="宋体" w:hAnsi="宋体"/>
          <w:bCs/>
        </w:rPr>
        <w:t>人群</w:t>
      </w:r>
      <w:r>
        <w:rPr>
          <w:rFonts w:ascii="宋体" w:hAnsi="宋体" w:hint="eastAsia"/>
          <w:bCs/>
        </w:rPr>
        <w:t>分布规律</w:t>
      </w:r>
    </w:p>
    <w:p w:rsidR="00EE2D50" w:rsidRDefault="000D25C7">
      <w:pPr>
        <w:pStyle w:val="afffffd"/>
        <w:ind w:firstLine="420"/>
      </w:pPr>
      <w:r>
        <w:rPr>
          <w:rFonts w:hint="eastAsia"/>
        </w:rPr>
        <w:t>考虑不同</w:t>
      </w:r>
      <w:r>
        <w:t>人群免疫水平和</w:t>
      </w:r>
      <w:r>
        <w:rPr>
          <w:rFonts w:hint="eastAsia"/>
        </w:rPr>
        <w:t>生活</w:t>
      </w:r>
      <w:r>
        <w:t>方式不同以及年龄、性别、职业和健康状况的差别</w:t>
      </w:r>
      <w:r>
        <w:rPr>
          <w:rFonts w:hint="eastAsia"/>
        </w:rPr>
        <w:t>，</w:t>
      </w:r>
      <w:r>
        <w:t>比较</w:t>
      </w:r>
      <w:r>
        <w:rPr>
          <w:rFonts w:hint="eastAsia"/>
        </w:rPr>
        <w:t>这些不同特征人群</w:t>
      </w:r>
      <w:r>
        <w:t>间</w:t>
      </w:r>
      <w:r>
        <w:rPr>
          <w:rFonts w:hint="eastAsia"/>
        </w:rPr>
        <w:t>的</w:t>
      </w:r>
      <w:r>
        <w:t>发病率、患病率和死亡率等水平的差异</w:t>
      </w:r>
      <w:r>
        <w:rPr>
          <w:rFonts w:hint="eastAsia"/>
        </w:rPr>
        <w:t>，</w:t>
      </w:r>
      <w:r w:rsidR="00314EE2">
        <w:rPr>
          <w:rFonts w:hint="eastAsia"/>
        </w:rPr>
        <w:t>识别</w:t>
      </w:r>
      <w:r>
        <w:t>影响疾病分布的</w:t>
      </w:r>
      <w:r>
        <w:rPr>
          <w:rFonts w:hint="eastAsia"/>
        </w:rPr>
        <w:t>人群特征</w:t>
      </w:r>
      <w:r>
        <w:t>因素</w:t>
      </w:r>
      <w:r>
        <w:rPr>
          <w:rFonts w:hint="eastAsia"/>
        </w:rPr>
        <w:t>，</w:t>
      </w:r>
      <w:r>
        <w:t>为防治工作提供依据。</w:t>
      </w:r>
    </w:p>
    <w:p w:rsidR="00EE2D50" w:rsidRDefault="000D25C7">
      <w:pPr>
        <w:pStyle w:val="affd"/>
        <w:spacing w:before="120" w:after="120"/>
        <w:ind w:left="0"/>
        <w:rPr>
          <w:rFonts w:ascii="宋体" w:hAnsi="宋体"/>
          <w:bCs/>
        </w:rPr>
      </w:pPr>
      <w:r>
        <w:rPr>
          <w:rFonts w:ascii="宋体" w:hAnsi="宋体" w:hint="eastAsia"/>
          <w:bCs/>
        </w:rPr>
        <w:t>识别主要</w:t>
      </w:r>
      <w:r w:rsidR="006414B3">
        <w:rPr>
          <w:rFonts w:ascii="宋体" w:hAnsi="宋体" w:hint="eastAsia"/>
          <w:bCs/>
        </w:rPr>
        <w:t>健康影响因素</w:t>
      </w:r>
    </w:p>
    <w:p w:rsidR="0034762C" w:rsidRDefault="0034762C">
      <w:pPr>
        <w:pStyle w:val="afffffd"/>
        <w:ind w:firstLine="420"/>
      </w:pPr>
      <w:r>
        <w:rPr>
          <w:rFonts w:hint="eastAsia"/>
        </w:rPr>
        <w:t>综合考虑时间、空间、人群分布规律，分析环境</w:t>
      </w:r>
      <w:r w:rsidR="000B5784">
        <w:rPr>
          <w:rFonts w:hint="eastAsia"/>
        </w:rPr>
        <w:t>病原</w:t>
      </w:r>
      <w:r>
        <w:rPr>
          <w:rFonts w:hint="eastAsia"/>
        </w:rPr>
        <w:t>因子及其依赖的环境条件（包括水文地质、气候气象、病媒生物等）</w:t>
      </w:r>
      <w:r w:rsidR="000B5784">
        <w:rPr>
          <w:rFonts w:hint="eastAsia"/>
        </w:rPr>
        <w:t>对</w:t>
      </w:r>
      <w:r w:rsidR="000B5784">
        <w:t>自然疫源性、</w:t>
      </w:r>
      <w:r w:rsidR="000B5784">
        <w:rPr>
          <w:rFonts w:hint="eastAsia"/>
        </w:rPr>
        <w:t>生物地球化学性</w:t>
      </w:r>
      <w:r w:rsidR="000B5784">
        <w:t>疾病</w:t>
      </w:r>
      <w:r w:rsidR="000B5784">
        <w:rPr>
          <w:rFonts w:hint="eastAsia"/>
        </w:rPr>
        <w:t>等其他重要疾病</w:t>
      </w:r>
      <w:r w:rsidR="000B5784">
        <w:t>的发生和流行</w:t>
      </w:r>
      <w:r w:rsidR="000B5784">
        <w:rPr>
          <w:rFonts w:hint="eastAsia"/>
        </w:rPr>
        <w:t>的影响，识别主要健康影响因素</w:t>
      </w:r>
      <w:r w:rsidR="000B5784">
        <w:t>。</w:t>
      </w:r>
    </w:p>
    <w:p w:rsidR="00EE2D50" w:rsidRDefault="000D25C7">
      <w:pPr>
        <w:pStyle w:val="affd"/>
        <w:spacing w:before="120" w:after="120"/>
        <w:ind w:left="0"/>
        <w:rPr>
          <w:rFonts w:hAnsi="宋体"/>
          <w:szCs w:val="21"/>
        </w:rPr>
      </w:pPr>
      <w:r>
        <w:rPr>
          <w:rFonts w:hAnsi="宋体" w:hint="eastAsia"/>
          <w:szCs w:val="21"/>
        </w:rPr>
        <w:lastRenderedPageBreak/>
        <w:t>识别主要保护对象</w:t>
      </w:r>
    </w:p>
    <w:p w:rsidR="00EE2D50" w:rsidRDefault="000D25C7">
      <w:pPr>
        <w:pStyle w:val="affff9"/>
        <w:spacing w:line="240" w:lineRule="auto"/>
        <w:ind w:firstLineChars="200" w:firstLine="420"/>
        <w:rPr>
          <w:rFonts w:ascii="宋体" w:hAnsi="Times New Roman"/>
          <w:kern w:val="0"/>
          <w:sz w:val="21"/>
          <w:szCs w:val="20"/>
        </w:rPr>
      </w:pPr>
      <w:r>
        <w:rPr>
          <w:rFonts w:ascii="宋体" w:hAnsi="Times New Roman" w:hint="eastAsia"/>
          <w:kern w:val="0"/>
          <w:sz w:val="21"/>
          <w:szCs w:val="20"/>
        </w:rPr>
        <w:t>综合考虑工程不同阶段可能影响的人群分布，包括居民区、学校、医院、企业以及施工区等人群类别和数量等，结合健康影响因</w:t>
      </w:r>
      <w:r w:rsidR="0034762C">
        <w:rPr>
          <w:rFonts w:ascii="宋体" w:hAnsi="Times New Roman" w:hint="eastAsia"/>
          <w:kern w:val="0"/>
          <w:sz w:val="21"/>
          <w:szCs w:val="20"/>
        </w:rPr>
        <w:t>素</w:t>
      </w:r>
      <w:r w:rsidR="00314EE2">
        <w:rPr>
          <w:rFonts w:ascii="宋体" w:hAnsi="Times New Roman" w:hint="eastAsia"/>
          <w:kern w:val="0"/>
          <w:sz w:val="21"/>
          <w:szCs w:val="20"/>
        </w:rPr>
        <w:t>的具体特征，</w:t>
      </w:r>
      <w:r>
        <w:rPr>
          <w:rFonts w:ascii="宋体" w:hAnsi="Times New Roman" w:hint="eastAsia"/>
          <w:kern w:val="0"/>
          <w:sz w:val="21"/>
          <w:szCs w:val="20"/>
        </w:rPr>
        <w:t>识别需要重点保护的人群对象。</w:t>
      </w:r>
      <w:bookmarkStart w:id="155" w:name="_Toc88067243"/>
    </w:p>
    <w:p w:rsidR="00EE2D50" w:rsidRDefault="000D25C7">
      <w:pPr>
        <w:pStyle w:val="affc"/>
        <w:spacing w:before="120" w:after="120"/>
        <w:ind w:left="0"/>
      </w:pPr>
      <w:bookmarkStart w:id="156" w:name="_Toc90389434"/>
      <w:bookmarkStart w:id="157" w:name="_Toc17316"/>
      <w:bookmarkStart w:id="158" w:name="_Toc31100"/>
      <w:bookmarkStart w:id="159" w:name="_Toc92444051"/>
      <w:bookmarkStart w:id="160" w:name="_Toc95727297"/>
      <w:r>
        <w:rPr>
          <w:rFonts w:hint="eastAsia"/>
        </w:rPr>
        <w:t>评价指标</w:t>
      </w:r>
      <w:bookmarkEnd w:id="155"/>
      <w:bookmarkEnd w:id="156"/>
      <w:bookmarkEnd w:id="157"/>
      <w:bookmarkEnd w:id="158"/>
      <w:bookmarkEnd w:id="159"/>
      <w:bookmarkEnd w:id="160"/>
    </w:p>
    <w:p w:rsidR="00EE2D50" w:rsidRDefault="000D25C7">
      <w:pPr>
        <w:pStyle w:val="affd"/>
        <w:spacing w:before="120" w:after="120"/>
        <w:ind w:left="0"/>
      </w:pPr>
      <w:r>
        <w:rPr>
          <w:rFonts w:hint="eastAsia"/>
        </w:rPr>
        <w:t>人群健康状况评价指标</w:t>
      </w:r>
    </w:p>
    <w:p w:rsidR="00EE2D50" w:rsidRDefault="000D25C7">
      <w:pPr>
        <w:pStyle w:val="afffffd"/>
        <w:ind w:firstLine="420"/>
      </w:pPr>
      <w:r>
        <w:rPr>
          <w:rFonts w:hint="eastAsia"/>
        </w:rPr>
        <w:t>常用人群健康状况评价指标如下：</w:t>
      </w:r>
    </w:p>
    <w:p w:rsidR="00EE2D50" w:rsidRDefault="000D25C7">
      <w:pPr>
        <w:pStyle w:val="afffffd"/>
        <w:numPr>
          <w:ilvl w:val="0"/>
          <w:numId w:val="35"/>
        </w:numPr>
        <w:ind w:firstLineChars="0"/>
      </w:pPr>
      <w:r>
        <w:rPr>
          <w:rFonts w:hint="eastAsia"/>
        </w:rPr>
        <w:t>疾病统计指标：通过分析计算以下常用疾病统计指标，评价当地人群疾病流行状况，计算公式见</w:t>
      </w:r>
      <w:r>
        <w:rPr>
          <w:rFonts w:ascii="Times New Roman" w:hint="eastAsia"/>
        </w:rPr>
        <w:t>附录</w:t>
      </w:r>
      <w:r>
        <w:rPr>
          <w:rFonts w:ascii="Times New Roman"/>
        </w:rPr>
        <w:t>A</w:t>
      </w:r>
      <w:r>
        <w:rPr>
          <w:rFonts w:ascii="Times New Roman" w:hint="eastAsia"/>
        </w:rPr>
        <w:t>。</w:t>
      </w:r>
    </w:p>
    <w:p w:rsidR="00EE2D50" w:rsidRDefault="000D25C7">
      <w:pPr>
        <w:pStyle w:val="af5"/>
        <w:numPr>
          <w:ilvl w:val="0"/>
          <w:numId w:val="36"/>
        </w:numPr>
        <w:ind w:left="850" w:hanging="425"/>
        <w:jc w:val="both"/>
      </w:pPr>
      <w:r>
        <w:rPr>
          <w:rFonts w:hint="eastAsia"/>
        </w:rPr>
        <w:t>发病率：反映人群中一定时间内新发病例发生的动态分布，适用于评价急性或病程较短疾病的动态分布情况和病因分析。</w:t>
      </w:r>
    </w:p>
    <w:p w:rsidR="00EE2D50" w:rsidRDefault="000D25C7">
      <w:pPr>
        <w:pStyle w:val="af5"/>
        <w:numPr>
          <w:ilvl w:val="0"/>
          <w:numId w:val="36"/>
        </w:numPr>
        <w:ind w:left="850" w:hanging="425"/>
        <w:jc w:val="both"/>
      </w:pPr>
      <w:r>
        <w:rPr>
          <w:rFonts w:hint="eastAsia"/>
        </w:rPr>
        <w:t>感染率：反映人群中一定时间内感染或感染过某种病原体的频率，适用于评价感染性疾病流行状况。</w:t>
      </w:r>
    </w:p>
    <w:p w:rsidR="00EE2D50" w:rsidRDefault="000D25C7">
      <w:pPr>
        <w:pStyle w:val="af5"/>
        <w:numPr>
          <w:ilvl w:val="0"/>
          <w:numId w:val="36"/>
        </w:numPr>
        <w:ind w:left="850" w:hanging="425"/>
        <w:jc w:val="both"/>
      </w:pPr>
      <w:r>
        <w:rPr>
          <w:rFonts w:hint="eastAsia"/>
        </w:rPr>
        <w:t>患病率：反映人群中一定时期内存在的新发和已病尚未痊愈的病例所占比率，适用于评价慢性病分布情况。</w:t>
      </w:r>
    </w:p>
    <w:p w:rsidR="00EE2D50" w:rsidRDefault="000D25C7">
      <w:pPr>
        <w:pStyle w:val="af5"/>
        <w:numPr>
          <w:ilvl w:val="0"/>
          <w:numId w:val="36"/>
        </w:numPr>
        <w:ind w:left="850" w:hanging="425"/>
        <w:jc w:val="both"/>
        <w:rPr>
          <w:rFonts w:ascii="Times New Roman"/>
        </w:rPr>
      </w:pPr>
      <w:r>
        <w:rPr>
          <w:rFonts w:hint="eastAsia"/>
        </w:rPr>
        <w:t>病死率：反映一定时期内全部病人总数中因该病死亡的病人数所占比率，用于评价某种疾病的危害严重程度或当地医疗水平。</w:t>
      </w:r>
    </w:p>
    <w:p w:rsidR="00EE2D50" w:rsidRDefault="000D25C7">
      <w:pPr>
        <w:pStyle w:val="af5"/>
        <w:numPr>
          <w:ilvl w:val="0"/>
          <w:numId w:val="36"/>
        </w:numPr>
        <w:ind w:left="850" w:hanging="425"/>
        <w:jc w:val="both"/>
      </w:pPr>
      <w:r>
        <w:rPr>
          <w:rFonts w:hint="eastAsia"/>
        </w:rPr>
        <w:t>疾病构成比：反映各种疾病所占的比例，用于评价当地疾病分布情况。</w:t>
      </w:r>
    </w:p>
    <w:p w:rsidR="00EE2D50" w:rsidRDefault="000D25C7">
      <w:pPr>
        <w:pStyle w:val="afffffd"/>
        <w:numPr>
          <w:ilvl w:val="0"/>
          <w:numId w:val="35"/>
        </w:numPr>
        <w:ind w:firstLineChars="0"/>
      </w:pPr>
      <w:r>
        <w:rPr>
          <w:rFonts w:ascii="Times New Roman" w:hint="eastAsia"/>
        </w:rPr>
        <w:t>死亡统计指标：通过分析计算以下死亡统计指标，评价当地居民健康水平，找出影响人群生命的主要原因，</w:t>
      </w:r>
      <w:r>
        <w:rPr>
          <w:rFonts w:hint="eastAsia"/>
        </w:rPr>
        <w:t>计算公式见</w:t>
      </w:r>
      <w:r>
        <w:rPr>
          <w:rFonts w:ascii="Times New Roman" w:hint="eastAsia"/>
        </w:rPr>
        <w:t>附录</w:t>
      </w:r>
      <w:r>
        <w:rPr>
          <w:rFonts w:ascii="Times New Roman" w:hint="eastAsia"/>
        </w:rPr>
        <w:t>A</w:t>
      </w:r>
      <w:r>
        <w:rPr>
          <w:rFonts w:ascii="Times New Roman" w:hint="eastAsia"/>
        </w:rPr>
        <w:t>。</w:t>
      </w:r>
    </w:p>
    <w:p w:rsidR="00EE2D50" w:rsidRDefault="000D25C7">
      <w:pPr>
        <w:pStyle w:val="af5"/>
        <w:numPr>
          <w:ilvl w:val="0"/>
          <w:numId w:val="36"/>
        </w:numPr>
        <w:ind w:left="850" w:hanging="425"/>
        <w:jc w:val="both"/>
        <w:rPr>
          <w:rFonts w:ascii="Times New Roman"/>
        </w:rPr>
      </w:pPr>
      <w:r>
        <w:rPr>
          <w:rFonts w:hint="eastAsia"/>
        </w:rPr>
        <w:t>死亡率：反映人群总死亡水平，用于评价当地居民综合健康水平。</w:t>
      </w:r>
    </w:p>
    <w:p w:rsidR="00EE2D50" w:rsidRDefault="000D25C7">
      <w:pPr>
        <w:pStyle w:val="af5"/>
        <w:numPr>
          <w:ilvl w:val="0"/>
          <w:numId w:val="36"/>
        </w:numPr>
        <w:ind w:left="850" w:hanging="425"/>
        <w:jc w:val="both"/>
        <w:rPr>
          <w:rFonts w:ascii="Times New Roman"/>
        </w:rPr>
      </w:pPr>
      <w:r>
        <w:rPr>
          <w:rFonts w:hint="eastAsia"/>
        </w:rPr>
        <w:t>超额死亡率：反映当地疾病流行的时间和规模，用于评价疾病流行强度。</w:t>
      </w:r>
    </w:p>
    <w:p w:rsidR="00EE2D50" w:rsidRDefault="000D25C7">
      <w:pPr>
        <w:pStyle w:val="af5"/>
        <w:numPr>
          <w:ilvl w:val="0"/>
          <w:numId w:val="36"/>
        </w:numPr>
        <w:ind w:left="850" w:hanging="425"/>
        <w:jc w:val="both"/>
        <w:rPr>
          <w:rFonts w:ascii="Times New Roman"/>
        </w:rPr>
      </w:pPr>
      <w:r>
        <w:rPr>
          <w:rFonts w:hint="eastAsia"/>
        </w:rPr>
        <w:t>死因别死亡率：反映不同死因人群的死亡水平，用于死因分析和评价各种疾病对人群健康危害程度；</w:t>
      </w:r>
    </w:p>
    <w:p w:rsidR="00EE2D50" w:rsidRDefault="000D25C7">
      <w:pPr>
        <w:pStyle w:val="af5"/>
        <w:numPr>
          <w:ilvl w:val="0"/>
          <w:numId w:val="36"/>
        </w:numPr>
        <w:ind w:left="850" w:hanging="425"/>
        <w:jc w:val="both"/>
        <w:rPr>
          <w:rFonts w:ascii="Times New Roman"/>
        </w:rPr>
      </w:pPr>
      <w:r>
        <w:rPr>
          <w:rFonts w:hint="eastAsia"/>
        </w:rPr>
        <w:t>死因构成比与死因顺位：反映主要死因及各类死因的排列顺位，用于评价不同时期重点防治疾病的变化。</w:t>
      </w:r>
    </w:p>
    <w:p w:rsidR="00EE2D50" w:rsidRDefault="000D25C7">
      <w:pPr>
        <w:pStyle w:val="afffffd"/>
        <w:numPr>
          <w:ilvl w:val="0"/>
          <w:numId w:val="35"/>
        </w:numPr>
        <w:ind w:firstLineChars="0"/>
        <w:rPr>
          <w:rFonts w:ascii="Times New Roman"/>
        </w:rPr>
      </w:pPr>
      <w:r>
        <w:rPr>
          <w:rFonts w:hint="eastAsia"/>
        </w:rPr>
        <w:t>人体生物标志：常采用以下指标评价环境</w:t>
      </w:r>
      <w:r>
        <w:rPr>
          <w:rFonts w:ascii="Helvetica" w:hAnsi="Helvetica" w:cs="Helvetica" w:hint="eastAsia"/>
          <w:color w:val="333333"/>
          <w:szCs w:val="21"/>
          <w:shd w:val="clear" w:color="auto" w:fill="FFFFFF"/>
        </w:rPr>
        <w:t>对机体造成严重损害前的早期影响</w:t>
      </w:r>
      <w:r>
        <w:t>。</w:t>
      </w:r>
    </w:p>
    <w:p w:rsidR="00EE2D50" w:rsidRDefault="000D25C7">
      <w:pPr>
        <w:pStyle w:val="af5"/>
        <w:numPr>
          <w:ilvl w:val="0"/>
          <w:numId w:val="36"/>
        </w:numPr>
        <w:ind w:left="850" w:hanging="425"/>
        <w:jc w:val="both"/>
        <w:rPr>
          <w:rFonts w:ascii="Times New Roman"/>
        </w:rPr>
      </w:pPr>
      <w:r>
        <w:rPr>
          <w:rFonts w:hint="eastAsia"/>
        </w:rPr>
        <w:t>效应标志：评价环境相关健康损伤的效应标志水平。</w:t>
      </w:r>
    </w:p>
    <w:p w:rsidR="00EE2D50" w:rsidRDefault="000D25C7">
      <w:pPr>
        <w:pStyle w:val="af5"/>
        <w:numPr>
          <w:ilvl w:val="0"/>
          <w:numId w:val="36"/>
        </w:numPr>
        <w:ind w:left="850" w:hanging="425"/>
        <w:jc w:val="both"/>
        <w:rPr>
          <w:rFonts w:ascii="Times New Roman"/>
        </w:rPr>
      </w:pPr>
      <w:r>
        <w:rPr>
          <w:rFonts w:hint="eastAsia"/>
        </w:rPr>
        <w:t>暴露标志：评价环境污染负荷的暴露标志水平。</w:t>
      </w:r>
    </w:p>
    <w:p w:rsidR="00EE2D50" w:rsidRDefault="000D25C7">
      <w:pPr>
        <w:pStyle w:val="affd"/>
        <w:spacing w:before="120" w:after="120"/>
        <w:ind w:left="0"/>
      </w:pPr>
      <w:r>
        <w:rPr>
          <w:rFonts w:hint="eastAsia"/>
        </w:rPr>
        <w:t>自然疫源地评价指标</w:t>
      </w:r>
    </w:p>
    <w:p w:rsidR="00EE2D50" w:rsidRDefault="000D25C7">
      <w:pPr>
        <w:pStyle w:val="afffffd"/>
        <w:ind w:firstLine="420"/>
      </w:pPr>
      <w:r>
        <w:rPr>
          <w:rFonts w:hint="eastAsia"/>
        </w:rPr>
        <w:t>鼠疫自然疫源地评价指标参照</w:t>
      </w:r>
      <w:r>
        <w:rPr>
          <w:rFonts w:ascii="Times New Roman"/>
        </w:rPr>
        <w:t>GB 16883</w:t>
      </w:r>
      <w:r>
        <w:t>，</w:t>
      </w:r>
      <w:r>
        <w:rPr>
          <w:rFonts w:hint="eastAsia"/>
        </w:rPr>
        <w:t>鼠类、蚊虫、蝇类密度评价指标参照</w:t>
      </w:r>
      <w:r>
        <w:rPr>
          <w:rFonts w:ascii="Times New Roman"/>
          <w:color w:val="222222"/>
          <w:szCs w:val="21"/>
          <w:shd w:val="clear" w:color="auto" w:fill="FFFFFF"/>
        </w:rPr>
        <w:t>GB/T 27770</w:t>
      </w:r>
      <w:r>
        <w:rPr>
          <w:rFonts w:ascii="Times New Roman"/>
          <w:color w:val="222222"/>
          <w:szCs w:val="21"/>
          <w:shd w:val="clear" w:color="auto" w:fill="FFFFFF"/>
        </w:rPr>
        <w:t>、</w:t>
      </w:r>
      <w:r>
        <w:rPr>
          <w:rFonts w:ascii="Times New Roman"/>
          <w:color w:val="222222"/>
          <w:szCs w:val="21"/>
          <w:shd w:val="clear" w:color="auto" w:fill="FFFFFF"/>
        </w:rPr>
        <w:t>GB/T 27771</w:t>
      </w:r>
      <w:r>
        <w:rPr>
          <w:rFonts w:ascii="Times New Roman"/>
          <w:color w:val="222222"/>
          <w:szCs w:val="21"/>
          <w:shd w:val="clear" w:color="auto" w:fill="FFFFFF"/>
        </w:rPr>
        <w:t>、</w:t>
      </w:r>
      <w:r>
        <w:rPr>
          <w:rFonts w:ascii="Times New Roman"/>
          <w:color w:val="222222"/>
          <w:szCs w:val="21"/>
          <w:shd w:val="clear" w:color="auto" w:fill="FFFFFF"/>
        </w:rPr>
        <w:t>GB/T 27772</w:t>
      </w:r>
      <w:r>
        <w:rPr>
          <w:rFonts w:hint="eastAsia"/>
        </w:rPr>
        <w:t>。</w:t>
      </w:r>
    </w:p>
    <w:p w:rsidR="00EE2D50" w:rsidRDefault="000D25C7">
      <w:pPr>
        <w:pStyle w:val="affd"/>
        <w:spacing w:before="120" w:after="120"/>
        <w:ind w:left="0"/>
      </w:pPr>
      <w:r>
        <w:rPr>
          <w:rFonts w:hint="eastAsia"/>
        </w:rPr>
        <w:t>环境质量评价指标</w:t>
      </w:r>
    </w:p>
    <w:p w:rsidR="00EE2D50" w:rsidRDefault="000D25C7">
      <w:pPr>
        <w:pStyle w:val="afffffd"/>
        <w:ind w:firstLine="420"/>
      </w:pPr>
      <w:r>
        <w:rPr>
          <w:rFonts w:hint="eastAsia"/>
        </w:rPr>
        <w:t>生活饮用水及地表水质量</w:t>
      </w:r>
      <w:r>
        <w:rPr>
          <w:rFonts w:hAnsi="宋体" w:hint="eastAsia"/>
          <w:szCs w:val="21"/>
        </w:rPr>
        <w:t>评价指标参照</w:t>
      </w:r>
      <w:r>
        <w:rPr>
          <w:rFonts w:ascii="Times New Roman"/>
        </w:rPr>
        <w:t>GB 5749</w:t>
      </w:r>
      <w:r>
        <w:rPr>
          <w:rFonts w:ascii="Times New Roman"/>
        </w:rPr>
        <w:t>、</w:t>
      </w:r>
      <w:r>
        <w:rPr>
          <w:rFonts w:ascii="Times New Roman"/>
        </w:rPr>
        <w:t>GB 3838</w:t>
      </w:r>
      <w:r>
        <w:rPr>
          <w:rFonts w:hint="eastAsia"/>
        </w:rPr>
        <w:t>。</w:t>
      </w:r>
    </w:p>
    <w:p w:rsidR="00EE2D50" w:rsidRDefault="000D25C7">
      <w:pPr>
        <w:pStyle w:val="affc"/>
        <w:spacing w:before="120" w:after="120"/>
        <w:ind w:left="0"/>
        <w:rPr>
          <w:rFonts w:hAnsi="宋体"/>
          <w:szCs w:val="21"/>
        </w:rPr>
      </w:pPr>
      <w:bookmarkStart w:id="161" w:name="_Toc95727298"/>
      <w:bookmarkStart w:id="162" w:name="_Toc88067244"/>
      <w:r>
        <w:rPr>
          <w:rFonts w:hAnsi="宋体" w:hint="eastAsia"/>
          <w:szCs w:val="21"/>
        </w:rPr>
        <w:t>评价方法</w:t>
      </w:r>
      <w:bookmarkEnd w:id="161"/>
    </w:p>
    <w:p w:rsidR="00EE2D50" w:rsidRDefault="000D25C7">
      <w:pPr>
        <w:pStyle w:val="affd"/>
        <w:spacing w:before="120" w:after="120"/>
        <w:ind w:left="0"/>
      </w:pPr>
      <w:r>
        <w:rPr>
          <w:rFonts w:hint="eastAsia"/>
        </w:rPr>
        <w:t>对比参考水平</w:t>
      </w:r>
    </w:p>
    <w:p w:rsidR="00EE2D50" w:rsidRDefault="000D25C7">
      <w:pPr>
        <w:pStyle w:val="afffffd"/>
        <w:ind w:firstLine="420"/>
      </w:pPr>
      <w:r>
        <w:rPr>
          <w:rFonts w:hint="eastAsia"/>
        </w:rPr>
        <w:t>对于有规定标准或阈值的指标，按标准或相应阈值进行评价。对于</w:t>
      </w:r>
      <w:r w:rsidR="00E14BF1">
        <w:rPr>
          <w:rFonts w:hint="eastAsia"/>
        </w:rPr>
        <w:t>无</w:t>
      </w:r>
      <w:r>
        <w:rPr>
          <w:rFonts w:hint="eastAsia"/>
        </w:rPr>
        <w:t>标准或阈值的指标，通常依照国家、省（市）、县的平均水平或公认的某一水平对比评价，或与对照区同步观察水平对比评价。</w:t>
      </w:r>
    </w:p>
    <w:p w:rsidR="00EE2D50" w:rsidRDefault="000D25C7">
      <w:pPr>
        <w:pStyle w:val="affd"/>
        <w:spacing w:before="120" w:after="120"/>
        <w:ind w:left="0"/>
      </w:pPr>
      <w:r>
        <w:rPr>
          <w:rFonts w:hint="eastAsia"/>
        </w:rPr>
        <w:t>差异显著性检验</w:t>
      </w:r>
    </w:p>
    <w:p w:rsidR="00EE2D50" w:rsidRDefault="000D25C7">
      <w:pPr>
        <w:pStyle w:val="afffffd"/>
        <w:ind w:firstLine="420"/>
      </w:pPr>
      <w:r>
        <w:rPr>
          <w:rFonts w:hint="eastAsia"/>
        </w:rPr>
        <w:t>评价库区、施工区或移民安置区与对照区同类指标均数或率的差异，采用</w:t>
      </w:r>
      <w:r w:rsidRPr="00EB590F">
        <w:rPr>
          <w:rFonts w:ascii="Times New Roman"/>
        </w:rPr>
        <w:t>t</w:t>
      </w:r>
      <w:r w:rsidRPr="00EB590F">
        <w:rPr>
          <w:rFonts w:ascii="Times New Roman"/>
        </w:rPr>
        <w:t>检验、</w:t>
      </w:r>
      <w:r w:rsidRPr="00EB590F">
        <w:rPr>
          <w:rFonts w:ascii="Times New Roman"/>
        </w:rPr>
        <w:t>u</w:t>
      </w:r>
      <w:r w:rsidRPr="00EB590F">
        <w:rPr>
          <w:rFonts w:ascii="Times New Roman"/>
        </w:rPr>
        <w:t>检验、</w:t>
      </w:r>
      <w:r w:rsidRPr="00EB590F">
        <w:rPr>
          <w:rFonts w:ascii="Times New Roman"/>
        </w:rPr>
        <w:t>χ</w:t>
      </w:r>
      <w:r w:rsidRPr="00EB590F">
        <w:rPr>
          <w:rFonts w:ascii="Times New Roman"/>
          <w:vertAlign w:val="superscript"/>
        </w:rPr>
        <w:t>2</w:t>
      </w:r>
      <w:r>
        <w:rPr>
          <w:rFonts w:hAnsi="宋体" w:hint="eastAsia"/>
        </w:rPr>
        <w:t>检验、秩和检验方法比较两地的差异。</w:t>
      </w:r>
    </w:p>
    <w:p w:rsidR="00EE2D50" w:rsidRDefault="000D25C7">
      <w:pPr>
        <w:pStyle w:val="affd"/>
        <w:spacing w:before="120" w:after="120"/>
        <w:ind w:left="0"/>
      </w:pPr>
      <w:r>
        <w:rPr>
          <w:rFonts w:hint="eastAsia"/>
        </w:rPr>
        <w:t>危险度分析</w:t>
      </w:r>
    </w:p>
    <w:p w:rsidR="00EE2D50" w:rsidRDefault="000D25C7">
      <w:pPr>
        <w:pStyle w:val="afffffd"/>
        <w:ind w:firstLine="420"/>
      </w:pPr>
      <w:r>
        <w:rPr>
          <w:rFonts w:hint="eastAsia"/>
        </w:rPr>
        <w:t>评价环境因素与发病危险度之间的关系，常用相对危险度、归因危险度、归因危险度百分比、人群特异危险度，计算公式见附录</w:t>
      </w:r>
      <w:r>
        <w:rPr>
          <w:rFonts w:ascii="Times New Roman"/>
        </w:rPr>
        <w:t>B</w:t>
      </w:r>
      <w:r>
        <w:rPr>
          <w:rFonts w:hint="eastAsia"/>
        </w:rPr>
        <w:t>。</w:t>
      </w:r>
    </w:p>
    <w:p w:rsidR="00EE2D50" w:rsidRDefault="000D25C7">
      <w:pPr>
        <w:pStyle w:val="affd"/>
        <w:spacing w:before="120" w:after="120"/>
        <w:ind w:left="0"/>
      </w:pPr>
      <w:r>
        <w:rPr>
          <w:rFonts w:hint="eastAsia"/>
        </w:rPr>
        <w:lastRenderedPageBreak/>
        <w:t>标准化死亡（或发病）比</w:t>
      </w:r>
    </w:p>
    <w:p w:rsidR="00EE2D50" w:rsidRDefault="000D25C7">
      <w:pPr>
        <w:pStyle w:val="afffffd"/>
        <w:ind w:firstLine="420"/>
      </w:pPr>
      <w:r>
        <w:rPr>
          <w:rFonts w:hint="eastAsia"/>
        </w:rPr>
        <w:t>评价比较环境因素对人群危害程度，可用标准化死亡比或标准化发病比，计算公式见附录</w:t>
      </w:r>
      <w:r>
        <w:rPr>
          <w:rFonts w:ascii="Times New Roman" w:hint="eastAsia"/>
        </w:rPr>
        <w:t>B</w:t>
      </w:r>
      <w:r>
        <w:rPr>
          <w:rFonts w:hint="eastAsia"/>
        </w:rPr>
        <w:t>。</w:t>
      </w:r>
    </w:p>
    <w:p w:rsidR="00EE2D50" w:rsidRDefault="000D25C7">
      <w:pPr>
        <w:pStyle w:val="affb"/>
        <w:spacing w:before="240" w:after="240"/>
      </w:pPr>
      <w:bookmarkStart w:id="163" w:name="_Toc90389435"/>
      <w:bookmarkStart w:id="164" w:name="_Toc88067245"/>
      <w:bookmarkStart w:id="165" w:name="_Toc92444052"/>
      <w:bookmarkStart w:id="166" w:name="_Toc29233"/>
      <w:bookmarkStart w:id="167" w:name="_Toc15462"/>
      <w:bookmarkStart w:id="168" w:name="_Toc95727299"/>
      <w:bookmarkEnd w:id="162"/>
      <w:r>
        <w:rPr>
          <w:rFonts w:hint="eastAsia"/>
        </w:rPr>
        <w:t>预测</w:t>
      </w:r>
      <w:bookmarkEnd w:id="163"/>
      <w:bookmarkEnd w:id="164"/>
      <w:bookmarkEnd w:id="165"/>
      <w:bookmarkEnd w:id="166"/>
      <w:bookmarkEnd w:id="167"/>
      <w:r w:rsidR="00DF2951">
        <w:rPr>
          <w:rFonts w:hint="eastAsia"/>
        </w:rPr>
        <w:t>评价</w:t>
      </w:r>
      <w:bookmarkEnd w:id="168"/>
    </w:p>
    <w:p w:rsidR="00EE2D50" w:rsidRDefault="000D25C7">
      <w:pPr>
        <w:pStyle w:val="affc"/>
        <w:spacing w:before="120" w:after="120"/>
        <w:ind w:left="0"/>
      </w:pPr>
      <w:bookmarkStart w:id="169" w:name="_Toc24445"/>
      <w:bookmarkStart w:id="170" w:name="_Toc92444053"/>
      <w:bookmarkStart w:id="171" w:name="_Toc90389436"/>
      <w:bookmarkStart w:id="172" w:name="_Toc24115"/>
      <w:bookmarkStart w:id="173" w:name="_Toc95727300"/>
      <w:r>
        <w:rPr>
          <w:rFonts w:hint="eastAsia"/>
        </w:rPr>
        <w:t>预测</w:t>
      </w:r>
      <w:bookmarkEnd w:id="169"/>
      <w:bookmarkEnd w:id="170"/>
      <w:bookmarkEnd w:id="171"/>
      <w:bookmarkEnd w:id="172"/>
      <w:r w:rsidR="00314EE2">
        <w:rPr>
          <w:rFonts w:hint="eastAsia"/>
        </w:rPr>
        <w:t>评价</w:t>
      </w:r>
      <w:r>
        <w:rPr>
          <w:rFonts w:hint="eastAsia"/>
        </w:rPr>
        <w:t>要求</w:t>
      </w:r>
      <w:bookmarkEnd w:id="173"/>
    </w:p>
    <w:p w:rsidR="00EE2D50" w:rsidRDefault="000D25C7">
      <w:pPr>
        <w:pStyle w:val="afffffd"/>
        <w:ind w:firstLine="420"/>
      </w:pPr>
      <w:r>
        <w:rPr>
          <w:rFonts w:ascii="Calibri" w:hAnsi="Calibri" w:hint="eastAsia"/>
          <w:kern w:val="2"/>
          <w:szCs w:val="21"/>
        </w:rPr>
        <w:t>通过现状调查和现状评价，在掌握过去和现在发展规律的基础上，</w:t>
      </w:r>
      <w:r>
        <w:rPr>
          <w:rFonts w:hint="eastAsia"/>
        </w:rPr>
        <w:t>根据</w:t>
      </w:r>
      <w:r w:rsidR="000B5784">
        <w:rPr>
          <w:rFonts w:hint="eastAsia"/>
        </w:rPr>
        <w:t>病原</w:t>
      </w:r>
      <w:r>
        <w:rPr>
          <w:rFonts w:hint="eastAsia"/>
        </w:rPr>
        <w:t>因子、环境条件和易感人群的生态学趋向稳定的原理，结合自然疫源性、生物地球化学性和其他环境相关疾病的发生、发展、演变规律，预测工程建成运行后至少3—5年或更长时间的疾病谱变化、疾病输出或输入的可能水平与波及范围。针对工程可能的影响，拟定对策。</w:t>
      </w:r>
    </w:p>
    <w:p w:rsidR="00EE2D50" w:rsidRDefault="000D25C7">
      <w:pPr>
        <w:pStyle w:val="affc"/>
        <w:spacing w:before="120" w:after="120"/>
        <w:ind w:left="0"/>
      </w:pPr>
      <w:bookmarkStart w:id="174" w:name="_Toc2518"/>
      <w:bookmarkStart w:id="175" w:name="_Toc31544"/>
      <w:bookmarkStart w:id="176" w:name="_Toc92444054"/>
      <w:bookmarkStart w:id="177" w:name="_Toc90389437"/>
      <w:bookmarkStart w:id="178" w:name="_Toc95727301"/>
      <w:r>
        <w:rPr>
          <w:rFonts w:hint="eastAsia"/>
        </w:rPr>
        <w:t>预测</w:t>
      </w:r>
      <w:r w:rsidR="00314EE2">
        <w:rPr>
          <w:rFonts w:hint="eastAsia"/>
        </w:rPr>
        <w:t>评价</w:t>
      </w:r>
      <w:r>
        <w:rPr>
          <w:rFonts w:hint="eastAsia"/>
        </w:rPr>
        <w:t>方法</w:t>
      </w:r>
      <w:bookmarkEnd w:id="174"/>
      <w:bookmarkEnd w:id="175"/>
      <w:bookmarkEnd w:id="176"/>
      <w:bookmarkEnd w:id="177"/>
      <w:bookmarkEnd w:id="178"/>
    </w:p>
    <w:p w:rsidR="00EE2D50" w:rsidRDefault="000D25C7">
      <w:pPr>
        <w:pStyle w:val="affd"/>
        <w:spacing w:before="120" w:after="120"/>
        <w:ind w:left="0"/>
      </w:pPr>
      <w:r>
        <w:rPr>
          <w:rFonts w:hint="eastAsia"/>
        </w:rPr>
        <w:t>趋势外推法</w:t>
      </w:r>
    </w:p>
    <w:p w:rsidR="00EE2D50" w:rsidRDefault="000D25C7">
      <w:pPr>
        <w:pStyle w:val="afffffd"/>
        <w:ind w:firstLine="420"/>
        <w:rPr>
          <w:rFonts w:hAnsi="宋体"/>
          <w:szCs w:val="21"/>
        </w:rPr>
      </w:pPr>
      <w:r>
        <w:rPr>
          <w:rFonts w:hint="eastAsia"/>
        </w:rPr>
        <w:t>基于过去和现在的发展趋势分析结果，</w:t>
      </w:r>
      <w:r>
        <w:rPr>
          <w:rFonts w:hAnsi="宋体" w:hint="eastAsia"/>
          <w:szCs w:val="21"/>
        </w:rPr>
        <w:t>常用时间序列法将过去统计得到的数据排列起来，</w:t>
      </w:r>
      <w:r>
        <w:rPr>
          <w:rFonts w:hint="eastAsia"/>
        </w:rPr>
        <w:t>假定仍</w:t>
      </w:r>
      <w:r>
        <w:rPr>
          <w:rFonts w:hAnsi="宋体"/>
          <w:szCs w:val="21"/>
        </w:rPr>
        <w:t>将以同样的速度和方向继续发展</w:t>
      </w:r>
      <w:r>
        <w:rPr>
          <w:rFonts w:hAnsi="宋体" w:hint="eastAsia"/>
          <w:szCs w:val="21"/>
        </w:rPr>
        <w:t>下去，对未来进行相应的推断。</w:t>
      </w:r>
    </w:p>
    <w:p w:rsidR="00EE2D50" w:rsidRDefault="000D25C7">
      <w:pPr>
        <w:pStyle w:val="affd"/>
        <w:spacing w:before="120" w:after="120"/>
        <w:ind w:left="0"/>
      </w:pPr>
      <w:r>
        <w:rPr>
          <w:rFonts w:hint="eastAsia"/>
        </w:rPr>
        <w:t>数理统计模型法</w:t>
      </w:r>
    </w:p>
    <w:p w:rsidR="00EE2D50" w:rsidRDefault="000D25C7">
      <w:pPr>
        <w:pStyle w:val="afffffd"/>
        <w:ind w:firstLine="420"/>
      </w:pPr>
      <w:r>
        <w:rPr>
          <w:rFonts w:hint="eastAsia"/>
        </w:rPr>
        <w:t>利用统计学原理，通过研究单因素或多因素与人群健康状况的关系，</w:t>
      </w:r>
      <w:r w:rsidR="00EB590F">
        <w:rPr>
          <w:rFonts w:hint="eastAsia"/>
        </w:rPr>
        <w:t>采用回归模型、联立方程模型、动态模型、灰色系统模型等，</w:t>
      </w:r>
      <w:r>
        <w:rPr>
          <w:rFonts w:hint="eastAsia"/>
        </w:rPr>
        <w:t>建立恰当的数理统计模型对未来进行预测。</w:t>
      </w:r>
    </w:p>
    <w:p w:rsidR="00EE2D50" w:rsidRDefault="000D25C7">
      <w:pPr>
        <w:pStyle w:val="affd"/>
        <w:spacing w:before="120" w:after="120"/>
        <w:ind w:left="0"/>
      </w:pPr>
      <w:r>
        <w:rPr>
          <w:rFonts w:hint="eastAsia"/>
        </w:rPr>
        <w:t>类比法</w:t>
      </w:r>
    </w:p>
    <w:p w:rsidR="00EE2D50" w:rsidRDefault="000D25C7">
      <w:pPr>
        <w:pStyle w:val="afffffd"/>
        <w:ind w:firstLine="420"/>
      </w:pPr>
      <w:r>
        <w:rPr>
          <w:rFonts w:hint="eastAsia"/>
        </w:rPr>
        <w:t>调查类比工程的发展过程，比较其与被评价工程相似的功能、特性、运行方式、自然地理环境及运行年限，通过研究类比工程所观察到的现象预测被评价工程将产生的结果。</w:t>
      </w:r>
    </w:p>
    <w:p w:rsidR="00EE2D50" w:rsidRDefault="000D25C7">
      <w:pPr>
        <w:pStyle w:val="affd"/>
        <w:spacing w:before="120" w:after="120"/>
        <w:ind w:left="0"/>
      </w:pPr>
      <w:r>
        <w:rPr>
          <w:rFonts w:hint="eastAsia"/>
        </w:rPr>
        <w:t>模拟实验法</w:t>
      </w:r>
    </w:p>
    <w:p w:rsidR="00EE2D50" w:rsidRDefault="000D25C7">
      <w:pPr>
        <w:pStyle w:val="afffffd"/>
        <w:ind w:firstLine="420"/>
      </w:pPr>
      <w:r>
        <w:rPr>
          <w:rFonts w:hint="eastAsia"/>
        </w:rPr>
        <w:t>根据生态环境相似性的原理，分别在观察点和周边对照区内对病媒动物进行生存适应能力试验，利用对比观察资料来预测疾病流行的可能性。</w:t>
      </w:r>
    </w:p>
    <w:p w:rsidR="00EE2D50" w:rsidRDefault="00B07100">
      <w:pPr>
        <w:pStyle w:val="affd"/>
        <w:spacing w:before="120" w:after="120"/>
        <w:ind w:left="0"/>
      </w:pPr>
      <w:r>
        <w:rPr>
          <w:rFonts w:hint="eastAsia"/>
        </w:rPr>
        <w:t>专家预测</w:t>
      </w:r>
      <w:r w:rsidR="000D25C7">
        <w:rPr>
          <w:rFonts w:hint="eastAsia"/>
        </w:rPr>
        <w:t>法</w:t>
      </w:r>
    </w:p>
    <w:p w:rsidR="00EE2D50" w:rsidRDefault="000D25C7">
      <w:pPr>
        <w:pStyle w:val="afffffd"/>
        <w:ind w:firstLine="420"/>
      </w:pPr>
      <w:r>
        <w:rPr>
          <w:rFonts w:hint="eastAsia"/>
        </w:rPr>
        <w:t>常用德尔菲法，通过成立预测专家小组，该组成员以</w:t>
      </w:r>
      <w:r>
        <w:rPr>
          <w:rFonts w:ascii="Times New Roman"/>
        </w:rPr>
        <w:t>20</w:t>
      </w:r>
      <w:r>
        <w:rPr>
          <w:rFonts w:hint="eastAsia"/>
        </w:rPr>
        <w:t>人左右为宜。专家以已掌握的资料或经验做出预测性判断。整理各位专家的结果成报表，并进行统计处理。</w:t>
      </w:r>
    </w:p>
    <w:p w:rsidR="00EE2D50" w:rsidRDefault="000D25C7">
      <w:pPr>
        <w:pStyle w:val="affb"/>
        <w:spacing w:before="240" w:after="240"/>
        <w:rPr>
          <w:rFonts w:hAnsi="宋体"/>
          <w:szCs w:val="21"/>
        </w:rPr>
      </w:pPr>
      <w:bookmarkStart w:id="179" w:name="_Toc88067248"/>
      <w:bookmarkStart w:id="180" w:name="_Toc23774"/>
      <w:bookmarkStart w:id="181" w:name="_Toc5820"/>
      <w:bookmarkStart w:id="182" w:name="_Toc90389438"/>
      <w:bookmarkStart w:id="183" w:name="_Toc92444055"/>
      <w:bookmarkStart w:id="184" w:name="_Toc95727302"/>
      <w:r>
        <w:rPr>
          <w:rFonts w:hint="eastAsia"/>
        </w:rPr>
        <w:t>对策</w:t>
      </w:r>
      <w:bookmarkEnd w:id="179"/>
      <w:r>
        <w:rPr>
          <w:rFonts w:hint="eastAsia"/>
        </w:rPr>
        <w:t>措施</w:t>
      </w:r>
      <w:bookmarkEnd w:id="180"/>
      <w:bookmarkEnd w:id="181"/>
      <w:bookmarkEnd w:id="182"/>
      <w:bookmarkEnd w:id="183"/>
      <w:bookmarkEnd w:id="184"/>
    </w:p>
    <w:p w:rsidR="00EE2D50" w:rsidRDefault="000D25C7">
      <w:pPr>
        <w:pStyle w:val="affc"/>
        <w:spacing w:before="120" w:after="120"/>
        <w:ind w:left="0"/>
      </w:pPr>
      <w:bookmarkStart w:id="185" w:name="_Toc1721"/>
      <w:bookmarkStart w:id="186" w:name="_Toc92444056"/>
      <w:bookmarkStart w:id="187" w:name="_Toc90389439"/>
      <w:bookmarkStart w:id="188" w:name="_Toc27496"/>
      <w:bookmarkStart w:id="189" w:name="_Toc95727303"/>
      <w:r>
        <w:rPr>
          <w:rFonts w:hint="eastAsia"/>
        </w:rPr>
        <w:t>危害源头防控对策</w:t>
      </w:r>
      <w:bookmarkEnd w:id="185"/>
      <w:bookmarkEnd w:id="186"/>
      <w:bookmarkEnd w:id="187"/>
      <w:bookmarkEnd w:id="188"/>
      <w:bookmarkEnd w:id="189"/>
    </w:p>
    <w:p w:rsidR="00EE2D50" w:rsidRDefault="000D25C7">
      <w:pPr>
        <w:pStyle w:val="affd"/>
        <w:spacing w:before="120" w:after="120"/>
        <w:ind w:left="0"/>
      </w:pPr>
      <w:r>
        <w:rPr>
          <w:rFonts w:hint="eastAsia"/>
        </w:rPr>
        <w:t>工程选址</w:t>
      </w:r>
    </w:p>
    <w:p w:rsidR="00EE2D50" w:rsidRDefault="000D25C7">
      <w:pPr>
        <w:pStyle w:val="afffffd"/>
        <w:ind w:firstLine="420"/>
        <w:rPr>
          <w:rFonts w:hAnsi="宋体"/>
          <w:szCs w:val="21"/>
        </w:rPr>
      </w:pPr>
      <w:r>
        <w:rPr>
          <w:rFonts w:hAnsi="宋体" w:hint="eastAsia"/>
          <w:szCs w:val="21"/>
        </w:rPr>
        <w:t>尽量回避环境相关疾病的敏感区，如自然疫源地、生物地球化学性疾病流行区、环境性疾病高发区等。</w:t>
      </w:r>
    </w:p>
    <w:p w:rsidR="00EE2D50" w:rsidRDefault="000D25C7">
      <w:pPr>
        <w:pStyle w:val="affd"/>
        <w:spacing w:before="120" w:after="120"/>
        <w:ind w:left="0"/>
      </w:pPr>
      <w:r>
        <w:rPr>
          <w:rFonts w:hint="eastAsia"/>
        </w:rPr>
        <w:t>工程设计</w:t>
      </w:r>
    </w:p>
    <w:p w:rsidR="00EE2D50" w:rsidRDefault="000D25C7">
      <w:pPr>
        <w:pStyle w:val="afffffd"/>
        <w:ind w:firstLine="420"/>
      </w:pPr>
      <w:r>
        <w:rPr>
          <w:rFonts w:hint="eastAsia"/>
        </w:rPr>
        <w:t>科学合理设计工程方案，保证项目施工环节的安全及实施运行后的经济效益及环境效益。</w:t>
      </w:r>
    </w:p>
    <w:p w:rsidR="00EE2D50" w:rsidRDefault="000D25C7">
      <w:pPr>
        <w:pStyle w:val="affd"/>
        <w:spacing w:before="120" w:after="120"/>
        <w:ind w:left="0"/>
      </w:pPr>
      <w:r>
        <w:rPr>
          <w:rFonts w:hint="eastAsia"/>
        </w:rPr>
        <w:t>工程建设</w:t>
      </w:r>
    </w:p>
    <w:p w:rsidR="00EE2D50" w:rsidRDefault="000D25C7">
      <w:pPr>
        <w:pStyle w:val="afffffd"/>
        <w:ind w:firstLine="420"/>
      </w:pPr>
      <w:r>
        <w:rPr>
          <w:rFonts w:hint="eastAsia"/>
        </w:rPr>
        <w:t>建立施工风险管理和环境监理体系，针对施工噪声、施工造成的水污染、生态环境破坏等问题采取措施。</w:t>
      </w:r>
    </w:p>
    <w:p w:rsidR="00EE2D50" w:rsidRDefault="000D25C7">
      <w:pPr>
        <w:pStyle w:val="affd"/>
        <w:spacing w:before="120" w:after="120"/>
        <w:ind w:left="0"/>
      </w:pPr>
      <w:r>
        <w:rPr>
          <w:rFonts w:hint="eastAsia"/>
        </w:rPr>
        <w:t>移民安置</w:t>
      </w:r>
    </w:p>
    <w:p w:rsidR="00EE2D50" w:rsidRDefault="000D25C7">
      <w:pPr>
        <w:pStyle w:val="afffffd"/>
        <w:ind w:firstLine="420"/>
      </w:pPr>
      <w:r>
        <w:rPr>
          <w:rFonts w:hint="eastAsia"/>
        </w:rPr>
        <w:t>移民安置规划参照</w:t>
      </w:r>
      <w:r>
        <w:rPr>
          <w:rFonts w:ascii="Times New Roman"/>
        </w:rPr>
        <w:t>SL 290</w:t>
      </w:r>
      <w:r>
        <w:rPr>
          <w:rFonts w:ascii="Times New Roman"/>
        </w:rPr>
        <w:t>、</w:t>
      </w:r>
      <w:r>
        <w:rPr>
          <w:rFonts w:ascii="Times New Roman"/>
        </w:rPr>
        <w:t>SL 735</w:t>
      </w:r>
      <w:r>
        <w:rPr>
          <w:rFonts w:hint="eastAsia"/>
        </w:rPr>
        <w:t>执行，水库库底卫生清理与消毒参照</w:t>
      </w:r>
      <w:r>
        <w:rPr>
          <w:rFonts w:ascii="Times New Roman"/>
        </w:rPr>
        <w:t>SL 644</w:t>
      </w:r>
      <w:r>
        <w:rPr>
          <w:rFonts w:hint="eastAsia"/>
        </w:rPr>
        <w:t>执行。根据当地的自然条件、经济水平、居民健康状况以及城镇性质和规模，对移民安置区合理进行卫生规划。</w:t>
      </w:r>
    </w:p>
    <w:p w:rsidR="00EE2D50" w:rsidRDefault="000D25C7">
      <w:pPr>
        <w:pStyle w:val="affc"/>
        <w:spacing w:before="120" w:after="120"/>
        <w:ind w:left="0"/>
      </w:pPr>
      <w:bookmarkStart w:id="190" w:name="_Toc90389440"/>
      <w:bookmarkStart w:id="191" w:name="_Toc5315"/>
      <w:bookmarkStart w:id="192" w:name="_Toc15085"/>
      <w:bookmarkStart w:id="193" w:name="_Toc92444057"/>
      <w:bookmarkStart w:id="194" w:name="_Toc95727304"/>
      <w:r>
        <w:rPr>
          <w:rFonts w:hint="eastAsia"/>
        </w:rPr>
        <w:lastRenderedPageBreak/>
        <w:t>危害减量防控对策</w:t>
      </w:r>
      <w:bookmarkEnd w:id="190"/>
      <w:bookmarkEnd w:id="191"/>
      <w:bookmarkEnd w:id="192"/>
      <w:bookmarkEnd w:id="193"/>
      <w:bookmarkEnd w:id="194"/>
    </w:p>
    <w:p w:rsidR="00EE2D50" w:rsidRDefault="000D25C7">
      <w:pPr>
        <w:pStyle w:val="affd"/>
        <w:spacing w:before="120" w:after="120"/>
        <w:ind w:left="0"/>
      </w:pPr>
      <w:r>
        <w:rPr>
          <w:rFonts w:hint="eastAsia"/>
        </w:rPr>
        <w:t>生态环境保护</w:t>
      </w:r>
    </w:p>
    <w:p w:rsidR="00EE2D50" w:rsidRDefault="000D25C7">
      <w:pPr>
        <w:pStyle w:val="afffffd"/>
        <w:ind w:firstLine="420"/>
      </w:pPr>
      <w:r>
        <w:rPr>
          <w:rFonts w:hint="eastAsia"/>
        </w:rPr>
        <w:t>根据工程主要健康影响因</w:t>
      </w:r>
      <w:r w:rsidR="000B5784">
        <w:rPr>
          <w:rFonts w:hint="eastAsia"/>
        </w:rPr>
        <w:t>素</w:t>
      </w:r>
      <w:r>
        <w:rPr>
          <w:rFonts w:hint="eastAsia"/>
        </w:rPr>
        <w:t>，提出环境保护措施，水利水电工程环境保护设计参照</w:t>
      </w:r>
      <w:r>
        <w:rPr>
          <w:rFonts w:ascii="Times New Roman"/>
        </w:rPr>
        <w:t>SL 492</w:t>
      </w:r>
      <w:r>
        <w:rPr>
          <w:rFonts w:hint="eastAsia"/>
        </w:rPr>
        <w:t>执行。</w:t>
      </w:r>
    </w:p>
    <w:p w:rsidR="00EE2D50" w:rsidRDefault="000D25C7">
      <w:pPr>
        <w:pStyle w:val="affd"/>
        <w:spacing w:before="120" w:after="120"/>
        <w:ind w:left="0"/>
      </w:pPr>
      <w:r>
        <w:rPr>
          <w:rFonts w:hint="eastAsia"/>
        </w:rPr>
        <w:t>生态补偿建设</w:t>
      </w:r>
    </w:p>
    <w:p w:rsidR="00EE2D50" w:rsidRDefault="000D25C7">
      <w:pPr>
        <w:pStyle w:val="afffffd"/>
        <w:ind w:firstLine="420"/>
      </w:pPr>
      <w:r>
        <w:rPr>
          <w:rFonts w:hint="eastAsia"/>
        </w:rPr>
        <w:t>制定生态补偿机制，有目的地施行补偿性建设，减少水利水电工程在施工及运营过程中产生的环境及人群健康影响。</w:t>
      </w:r>
    </w:p>
    <w:p w:rsidR="00EE2D50" w:rsidRDefault="000D25C7">
      <w:pPr>
        <w:pStyle w:val="affd"/>
        <w:spacing w:before="120" w:after="120"/>
        <w:ind w:left="0"/>
      </w:pPr>
      <w:r>
        <w:rPr>
          <w:rFonts w:hint="eastAsia"/>
        </w:rPr>
        <w:t>涉水产业升级</w:t>
      </w:r>
    </w:p>
    <w:p w:rsidR="00EE2D50" w:rsidRDefault="000D25C7">
      <w:pPr>
        <w:pStyle w:val="afffffd"/>
        <w:ind w:firstLine="420"/>
      </w:pPr>
      <w:r>
        <w:rPr>
          <w:rFonts w:hint="eastAsia"/>
        </w:rPr>
        <w:t>优化配置蓄水、输水、制水、供水、净水、排水、污水处理等涉水产业链的技术设施，提升水环境质量。</w:t>
      </w:r>
    </w:p>
    <w:p w:rsidR="00EE2D50" w:rsidRDefault="000D25C7">
      <w:pPr>
        <w:pStyle w:val="affc"/>
        <w:spacing w:before="120" w:after="120"/>
        <w:ind w:left="0"/>
      </w:pPr>
      <w:bookmarkStart w:id="195" w:name="_Toc90389441"/>
      <w:bookmarkStart w:id="196" w:name="_Toc92444058"/>
      <w:bookmarkStart w:id="197" w:name="_Toc23087"/>
      <w:bookmarkStart w:id="198" w:name="_Toc10890"/>
      <w:bookmarkStart w:id="199" w:name="_Toc95727305"/>
      <w:r>
        <w:rPr>
          <w:rFonts w:hint="eastAsia"/>
        </w:rPr>
        <w:t>人群健康保护对策</w:t>
      </w:r>
      <w:bookmarkEnd w:id="195"/>
      <w:bookmarkEnd w:id="196"/>
      <w:bookmarkEnd w:id="197"/>
      <w:bookmarkEnd w:id="198"/>
      <w:bookmarkEnd w:id="199"/>
    </w:p>
    <w:p w:rsidR="00EE2D50" w:rsidRDefault="000D25C7">
      <w:pPr>
        <w:pStyle w:val="affd"/>
        <w:spacing w:before="120" w:after="120"/>
        <w:ind w:left="0"/>
      </w:pPr>
      <w:r>
        <w:rPr>
          <w:rFonts w:hint="eastAsia"/>
        </w:rPr>
        <w:t>建设人员保护</w:t>
      </w:r>
    </w:p>
    <w:p w:rsidR="00EE2D50" w:rsidRDefault="000D25C7">
      <w:pPr>
        <w:pStyle w:val="afffffd"/>
        <w:ind w:firstLine="420"/>
      </w:pPr>
      <w:r>
        <w:rPr>
          <w:rFonts w:hint="eastAsia"/>
        </w:rPr>
        <w:t>在工程建设阶段，对施工人员开展卫生检疫、免疫接种、疫情监控等检疫防疫措施。针对施工区，因地制宜地制定病媒生物防控对策措施，制定卫生清理措施，加强生活饮用水、食品卫生和环境卫生管理。</w:t>
      </w:r>
    </w:p>
    <w:p w:rsidR="00EE2D50" w:rsidRDefault="000D25C7">
      <w:pPr>
        <w:pStyle w:val="affd"/>
        <w:spacing w:before="120" w:after="120"/>
        <w:ind w:left="0"/>
      </w:pPr>
      <w:r>
        <w:rPr>
          <w:rFonts w:hint="eastAsia"/>
        </w:rPr>
        <w:t>周边居民保护</w:t>
      </w:r>
    </w:p>
    <w:p w:rsidR="00EE2D50" w:rsidRDefault="000D25C7">
      <w:pPr>
        <w:pStyle w:val="afffffd"/>
        <w:ind w:firstLine="420"/>
        <w:rPr>
          <w:rFonts w:hAnsi="宋体"/>
          <w:szCs w:val="21"/>
        </w:rPr>
      </w:pPr>
      <w:r>
        <w:rPr>
          <w:rFonts w:hAnsi="宋体" w:hint="eastAsia"/>
          <w:szCs w:val="21"/>
        </w:rPr>
        <w:t>针对</w:t>
      </w:r>
      <w:r>
        <w:rPr>
          <w:rFonts w:hAnsi="宋体" w:hint="eastAsia"/>
        </w:rPr>
        <w:t>自然疫源性疾病、虫媒传染病、介水传染病，</w:t>
      </w:r>
      <w:r>
        <w:rPr>
          <w:rFonts w:hAnsi="宋体" w:hint="eastAsia"/>
          <w:szCs w:val="21"/>
        </w:rPr>
        <w:t>充分考虑兴建水利水电工程项目导致影响区域内的软体动物、蚊虫、鼠类等病媒生物的生态环境发生变化的可能性，制定相应的病媒生物的防控对策措施；对于大型水电项目，或者无法避开自然疫源地、生物地球化学性疾病流行区的水电项目，应设立疾病监测点，定期监测</w:t>
      </w:r>
      <w:r w:rsidR="000B5784">
        <w:rPr>
          <w:rFonts w:hAnsi="宋体" w:hint="eastAsia"/>
          <w:szCs w:val="21"/>
        </w:rPr>
        <w:t>病原</w:t>
      </w:r>
      <w:r>
        <w:rPr>
          <w:rFonts w:hAnsi="宋体" w:hint="eastAsia"/>
          <w:szCs w:val="21"/>
        </w:rPr>
        <w:t>因子和病媒生物。</w:t>
      </w:r>
    </w:p>
    <w:p w:rsidR="00EE2D50" w:rsidRDefault="000D25C7">
      <w:pPr>
        <w:pStyle w:val="afffffd"/>
        <w:ind w:firstLine="420"/>
        <w:rPr>
          <w:rFonts w:hAnsi="宋体"/>
          <w:szCs w:val="21"/>
        </w:rPr>
      </w:pPr>
      <w:r>
        <w:rPr>
          <w:rFonts w:hAnsi="宋体" w:hint="eastAsia"/>
          <w:szCs w:val="21"/>
        </w:rPr>
        <w:t>针对生物地球化学性疾病，利用生物地球化学性疾病监测系统，对可能存在的生物地球化学性疾病采取有针对性的预防控制措施。</w:t>
      </w:r>
    </w:p>
    <w:p w:rsidR="00EE2D50" w:rsidRDefault="000D25C7">
      <w:pPr>
        <w:pStyle w:val="afffffd"/>
        <w:ind w:firstLine="420"/>
      </w:pPr>
      <w:r>
        <w:rPr>
          <w:rFonts w:hint="eastAsia"/>
        </w:rPr>
        <w:t>针对环境污染事件，</w:t>
      </w:r>
      <w:r>
        <w:rPr>
          <w:rFonts w:ascii="Calibri" w:hAnsi="Calibri" w:hint="eastAsia"/>
          <w:kern w:val="2"/>
          <w:szCs w:val="21"/>
        </w:rPr>
        <w:t>充分考虑水利水电工程建设过程使用的材料中是否含有特定环境污染物质，以及这些物质是否可通过水、食物、空气等途径进入人体，形成蓄积，造成急性或慢性伤害，提出相应防控措施。</w:t>
      </w:r>
    </w:p>
    <w:p w:rsidR="00EE2D50" w:rsidRDefault="000D25C7">
      <w:pPr>
        <w:pStyle w:val="affd"/>
        <w:spacing w:before="120" w:after="120"/>
        <w:ind w:left="0"/>
      </w:pPr>
      <w:r>
        <w:rPr>
          <w:rFonts w:hint="eastAsia"/>
        </w:rPr>
        <w:t>移民人群保护</w:t>
      </w:r>
    </w:p>
    <w:p w:rsidR="00EE2D50" w:rsidRDefault="000D25C7">
      <w:pPr>
        <w:pStyle w:val="afffffd"/>
        <w:ind w:firstLine="420"/>
      </w:pPr>
      <w:r>
        <w:rPr>
          <w:rFonts w:hAnsi="宋体" w:hint="eastAsia"/>
          <w:szCs w:val="21"/>
        </w:rPr>
        <w:t>针对移民的健康状况进行抽样调查，分析移民居住地自然环境与人文环境等因素对健康状况的影响，为提出改善移民健康状况策略措施提供依据。根据移民的卫生服务需求，采取健康咨询、健康体检、健康教育、就诊优惠等多项有效措施，满足移民基本卫生服务需求，保障移民身体健康。</w:t>
      </w:r>
    </w:p>
    <w:p w:rsidR="00EE2D50" w:rsidRDefault="000D25C7">
      <w:pPr>
        <w:pStyle w:val="affb"/>
        <w:spacing w:before="240" w:after="240"/>
        <w:rPr>
          <w:rFonts w:hAnsi="宋体"/>
          <w:szCs w:val="21"/>
        </w:rPr>
      </w:pPr>
      <w:bookmarkStart w:id="200" w:name="_Toc12202"/>
      <w:bookmarkStart w:id="201" w:name="_Toc92444059"/>
      <w:bookmarkStart w:id="202" w:name="_Toc16756"/>
      <w:bookmarkStart w:id="203" w:name="_Toc95727306"/>
      <w:r>
        <w:rPr>
          <w:rFonts w:hAnsi="宋体" w:hint="eastAsia"/>
          <w:szCs w:val="21"/>
        </w:rPr>
        <w:t>编制报告</w:t>
      </w:r>
      <w:bookmarkEnd w:id="200"/>
      <w:bookmarkEnd w:id="201"/>
      <w:bookmarkEnd w:id="202"/>
      <w:bookmarkEnd w:id="203"/>
    </w:p>
    <w:p w:rsidR="00EE2D50" w:rsidRDefault="000D25C7">
      <w:pPr>
        <w:pStyle w:val="afffffd"/>
        <w:ind w:firstLine="420"/>
        <w:rPr>
          <w:rFonts w:hAnsi="宋体"/>
          <w:color w:val="FF0000"/>
        </w:rPr>
      </w:pPr>
      <w:r>
        <w:rPr>
          <w:rFonts w:hAnsi="宋体" w:hint="eastAsia"/>
          <w:szCs w:val="21"/>
        </w:rPr>
        <w:t>编制水利水电工程人群健康影响评价报告, 报告</w:t>
      </w:r>
      <w:r>
        <w:rPr>
          <w:rFonts w:ascii="Times New Roman" w:hint="eastAsia"/>
          <w:szCs w:val="21"/>
        </w:rPr>
        <w:t>编制大纲参见附录</w:t>
      </w:r>
      <w:r>
        <w:rPr>
          <w:rFonts w:ascii="Times New Roman"/>
          <w:szCs w:val="21"/>
        </w:rPr>
        <w:t>C</w:t>
      </w:r>
      <w:r>
        <w:rPr>
          <w:rFonts w:hAnsi="宋体" w:hint="eastAsia"/>
          <w:szCs w:val="21"/>
        </w:rPr>
        <w:t>。</w:t>
      </w:r>
      <w:r>
        <w:rPr>
          <w:rFonts w:ascii="Times New Roman"/>
          <w:szCs w:val="21"/>
        </w:rPr>
        <w:t>报告重点评价和预测工程对人群健康的影响，论述主要健康影响因</w:t>
      </w:r>
      <w:r w:rsidR="000B5784">
        <w:rPr>
          <w:rFonts w:ascii="Times New Roman" w:hint="eastAsia"/>
          <w:szCs w:val="21"/>
        </w:rPr>
        <w:t>素</w:t>
      </w:r>
      <w:r>
        <w:rPr>
          <w:rFonts w:ascii="Times New Roman"/>
          <w:szCs w:val="21"/>
        </w:rPr>
        <w:t>和主要保护对象，给出对策措施，为</w:t>
      </w:r>
      <w:r>
        <w:rPr>
          <w:rFonts w:hAnsi="宋体" w:hint="eastAsia"/>
          <w:szCs w:val="21"/>
        </w:rPr>
        <w:t>确保人群健康优选工程方案提供依据。</w:t>
      </w:r>
      <w:r>
        <w:rPr>
          <w:rFonts w:hAnsi="宋体"/>
          <w:color w:val="FF0000"/>
        </w:rPr>
        <w:br w:type="page"/>
      </w:r>
    </w:p>
    <w:p w:rsidR="00EE2D50" w:rsidRDefault="000D25C7">
      <w:pPr>
        <w:pStyle w:val="aff2"/>
        <w:spacing w:before="60" w:after="120"/>
      </w:pPr>
      <w:bookmarkStart w:id="204" w:name="_Toc16227"/>
      <w:r>
        <w:lastRenderedPageBreak/>
        <w:br/>
      </w:r>
      <w:bookmarkStart w:id="205" w:name="_Toc73688078"/>
      <w:bookmarkStart w:id="206" w:name="_Toc59808155"/>
      <w:bookmarkStart w:id="207" w:name="_Toc55762205"/>
      <w:bookmarkStart w:id="208" w:name="_Toc65782727"/>
      <w:bookmarkStart w:id="209" w:name="_Toc73381144"/>
      <w:bookmarkStart w:id="210" w:name="_Toc95727307"/>
      <w:r>
        <w:rPr>
          <w:rFonts w:hint="eastAsia"/>
        </w:rPr>
        <w:t>（资料性）</w:t>
      </w:r>
      <w:r>
        <w:br/>
      </w:r>
      <w:bookmarkEnd w:id="205"/>
      <w:bookmarkEnd w:id="206"/>
      <w:bookmarkEnd w:id="207"/>
      <w:bookmarkEnd w:id="208"/>
      <w:bookmarkEnd w:id="209"/>
      <w:r>
        <w:rPr>
          <w:rFonts w:hint="eastAsia"/>
        </w:rPr>
        <w:t>健康状况指标计算公式</w:t>
      </w:r>
      <w:bookmarkEnd w:id="204"/>
      <w:bookmarkEnd w:id="210"/>
    </w:p>
    <w:p w:rsidR="00EE2D50" w:rsidRDefault="000D25C7" w:rsidP="00EB590F">
      <w:pPr>
        <w:pStyle w:val="aff3"/>
        <w:spacing w:before="120" w:after="120"/>
      </w:pPr>
      <w:bookmarkStart w:id="211" w:name="_Toc92444061"/>
      <w:bookmarkStart w:id="212" w:name="_Toc95722546"/>
      <w:bookmarkStart w:id="213" w:name="_Toc95727308"/>
      <w:r>
        <w:rPr>
          <w:rFonts w:hint="eastAsia"/>
        </w:rPr>
        <w:t>发病率</w:t>
      </w:r>
      <w:bookmarkEnd w:id="211"/>
      <w:bookmarkEnd w:id="212"/>
      <w:bookmarkEnd w:id="213"/>
    </w:p>
    <w:p w:rsidR="00EE2D50" w:rsidRDefault="000D25C7">
      <w:pPr>
        <w:pStyle w:val="a"/>
        <w:numPr>
          <w:ilvl w:val="0"/>
          <w:numId w:val="0"/>
        </w:numPr>
        <w:ind w:firstLineChars="200" w:firstLine="420"/>
        <w:jc w:val="left"/>
      </w:pPr>
      <w:r>
        <w:rPr>
          <w:rFonts w:hint="eastAsia"/>
        </w:rPr>
        <w:t>计算在一定期间内</w:t>
      </w:r>
      <w:r w:rsidR="00EB590F">
        <w:rPr>
          <w:rFonts w:hint="eastAsia"/>
        </w:rPr>
        <w:t>（</w:t>
      </w:r>
      <w:r>
        <w:rPr>
          <w:rFonts w:hint="eastAsia"/>
        </w:rPr>
        <w:t>一般为一年</w:t>
      </w:r>
      <w:r w:rsidR="00EB590F">
        <w:rPr>
          <w:rFonts w:hint="eastAsia"/>
        </w:rPr>
        <w:t>）</w:t>
      </w:r>
      <w:r>
        <w:rPr>
          <w:rFonts w:hint="eastAsia"/>
        </w:rPr>
        <w:t>，一定人群中某病新病例出现的频率，反映人群中一定时间内新发病例发生的动态分布，常用于急性或病程较短的疾病评价。按式（</w:t>
      </w:r>
      <w:r>
        <w:rPr>
          <w:rFonts w:ascii="Times New Roman"/>
        </w:rPr>
        <w:t>A.1</w:t>
      </w:r>
      <w:r>
        <w:rPr>
          <w:rFonts w:hint="eastAsia"/>
        </w:rPr>
        <w:t>）计算。</w:t>
      </w:r>
    </w:p>
    <w:p w:rsidR="00EE2D50" w:rsidRDefault="000D25C7">
      <w:pPr>
        <w:pStyle w:val="afffffffa"/>
      </w:pPr>
      <w:r>
        <w:tab/>
      </w:r>
      <m:oMath>
        <m:r>
          <w:rPr>
            <w:rFonts w:ascii="Cambria Math" w:hAnsi="Cambria Math"/>
          </w:rPr>
          <m:t>IR</m:t>
        </m:r>
        <m:r>
          <w:rPr>
            <w:rFonts w:ascii="Cambria Math" w:hAnsi="Times New Roman"/>
          </w:rPr>
          <m:t>=</m:t>
        </m:r>
        <m:f>
          <m:fPr>
            <m:ctrlPr>
              <w:rPr>
                <w:rFonts w:ascii="Cambria Math" w:hAnsi="Times New Roman"/>
                <w:i/>
              </w:rPr>
            </m:ctrlPr>
          </m:fPr>
          <m:num>
            <m:r>
              <w:rPr>
                <w:rFonts w:ascii="Cambria Math" w:hAnsi="Cambria Math"/>
              </w:rPr>
              <m:t>n</m:t>
            </m:r>
          </m:num>
          <m:den>
            <m:r>
              <w:rPr>
                <w:rFonts w:ascii="Cambria Math" w:hAnsi="Cambria Math"/>
              </w:rPr>
              <m:t>N</m:t>
            </m:r>
          </m:den>
        </m:f>
        <m:r>
          <w:rPr>
            <w:rFonts w:ascii="Cambria Math" w:hAnsi="Cambria Math"/>
          </w:rPr>
          <m:t>×</m:t>
        </m:r>
        <m:r>
          <w:rPr>
            <w:rFonts w:ascii="Cambria Math" w:hAnsi="Times New Roman"/>
          </w:rPr>
          <m:t>K</m:t>
        </m:r>
      </m:oMath>
      <w:r>
        <w:rPr>
          <w:rFonts w:ascii="微软雅黑" w:eastAsia="微软雅黑" w:hAnsi="微软雅黑"/>
        </w:rPr>
        <w:tab/>
      </w:r>
      <w:r>
        <w:rPr>
          <w:rFonts w:hint="eastAsia"/>
        </w:rPr>
        <w:t>（</w:t>
      </w:r>
      <w:r>
        <w:rPr>
          <w:rFonts w:ascii="Times New Roman" w:hAnsi="Times New Roman"/>
        </w:rPr>
        <w:t>A.1</w:t>
      </w:r>
      <w:r>
        <w:rPr>
          <w:rFonts w:hint="eastAsia"/>
        </w:rPr>
        <w:t>）</w:t>
      </w:r>
    </w:p>
    <w:p w:rsidR="00EE2D50" w:rsidRDefault="000D25C7">
      <w:pPr>
        <w:pStyle w:val="afffffffa"/>
        <w:ind w:firstLineChars="200" w:firstLine="420"/>
      </w:pPr>
      <w:r>
        <w:rPr>
          <w:rFonts w:hint="eastAsia"/>
        </w:rPr>
        <w:t>式中：</w:t>
      </w:r>
    </w:p>
    <w:p w:rsidR="00EE2D50" w:rsidRDefault="000D25C7">
      <w:pPr>
        <w:pStyle w:val="afffffd"/>
        <w:ind w:firstLine="420"/>
        <w:rPr>
          <w:rFonts w:ascii="Times New Roman"/>
        </w:rPr>
      </w:pPr>
      <w:r>
        <w:rPr>
          <w:rFonts w:ascii="Times New Roman"/>
          <w:i/>
        </w:rPr>
        <w:t>IR</w:t>
      </w:r>
      <w:r>
        <w:rPr>
          <w:rFonts w:hint="eastAsia"/>
        </w:rPr>
        <w:t>——</w:t>
      </w:r>
      <w:r>
        <w:rPr>
          <w:rFonts w:ascii="Times New Roman"/>
        </w:rPr>
        <w:t>发病率；</w:t>
      </w:r>
    </w:p>
    <w:p w:rsidR="00EE2D50" w:rsidRDefault="000D25C7">
      <w:pPr>
        <w:pStyle w:val="afffffd"/>
        <w:ind w:firstLine="420"/>
        <w:rPr>
          <w:rFonts w:ascii="Times New Roman"/>
        </w:rPr>
      </w:pPr>
      <w:r>
        <w:rPr>
          <w:rFonts w:ascii="Times New Roman"/>
          <w:i/>
        </w:rPr>
        <w:t>n</w:t>
      </w:r>
      <w:r>
        <w:rPr>
          <w:rFonts w:ascii="Times New Roman"/>
        </w:rPr>
        <w:t xml:space="preserve"> </w:t>
      </w:r>
      <w:r>
        <w:rPr>
          <w:rFonts w:hint="eastAsia"/>
        </w:rPr>
        <w:t>——</w:t>
      </w:r>
      <w:r>
        <w:rPr>
          <w:rFonts w:ascii="Times New Roman" w:hint="eastAsia"/>
        </w:rPr>
        <w:t>一</w:t>
      </w:r>
      <w:r>
        <w:rPr>
          <w:rFonts w:ascii="Times New Roman"/>
        </w:rPr>
        <w:t>定期间内某人群新病例数；</w:t>
      </w:r>
    </w:p>
    <w:p w:rsidR="00EE2D50" w:rsidRDefault="000D25C7">
      <w:pPr>
        <w:pStyle w:val="afffffd"/>
        <w:ind w:firstLine="420"/>
        <w:rPr>
          <w:rFonts w:ascii="Times New Roman"/>
        </w:rPr>
      </w:pPr>
      <w:r>
        <w:rPr>
          <w:rFonts w:ascii="Times New Roman"/>
          <w:i/>
        </w:rPr>
        <w:t xml:space="preserve">N </w:t>
      </w:r>
      <w:r>
        <w:rPr>
          <w:rFonts w:hint="eastAsia"/>
        </w:rPr>
        <w:t>——</w:t>
      </w:r>
      <w:r>
        <w:rPr>
          <w:rFonts w:ascii="Times New Roman"/>
        </w:rPr>
        <w:t>同期内暴露人口数；</w:t>
      </w:r>
    </w:p>
    <w:p w:rsidR="00EE2D50" w:rsidRDefault="000D25C7">
      <w:pPr>
        <w:pStyle w:val="afffffd"/>
        <w:ind w:firstLine="420"/>
        <w:rPr>
          <w:rFonts w:ascii="Times New Roman"/>
        </w:rPr>
      </w:pPr>
      <w:r>
        <w:rPr>
          <w:rFonts w:ascii="Times New Roman"/>
          <w:i/>
        </w:rPr>
        <w:t>K</w:t>
      </w:r>
      <w:r>
        <w:rPr>
          <w:rFonts w:hint="eastAsia"/>
        </w:rPr>
        <w:t>——</w:t>
      </w:r>
      <w:r>
        <w:rPr>
          <w:rFonts w:ascii="Times New Roman"/>
        </w:rPr>
        <w:t>常取</w:t>
      </w:r>
      <w:r>
        <w:rPr>
          <w:rFonts w:ascii="Times New Roman"/>
        </w:rPr>
        <w:t>100%</w:t>
      </w:r>
      <w:r>
        <w:rPr>
          <w:rFonts w:ascii="Times New Roman"/>
        </w:rPr>
        <w:t>、</w:t>
      </w:r>
      <w:r>
        <w:rPr>
          <w:rFonts w:ascii="Times New Roman"/>
        </w:rPr>
        <w:t>1000‰</w:t>
      </w:r>
      <w:r>
        <w:rPr>
          <w:rFonts w:ascii="Times New Roman"/>
        </w:rPr>
        <w:t>、</w:t>
      </w:r>
      <w:r>
        <w:rPr>
          <w:rFonts w:ascii="Times New Roman"/>
        </w:rPr>
        <w:t>10 000/</w:t>
      </w:r>
      <w:r>
        <w:rPr>
          <w:rFonts w:ascii="Times New Roman"/>
        </w:rPr>
        <w:t>万或</w:t>
      </w:r>
      <w:r>
        <w:rPr>
          <w:rFonts w:ascii="Times New Roman"/>
        </w:rPr>
        <w:t>100 000/10</w:t>
      </w:r>
      <w:r>
        <w:rPr>
          <w:rFonts w:ascii="Times New Roman"/>
        </w:rPr>
        <w:t>万。</w:t>
      </w:r>
    </w:p>
    <w:p w:rsidR="00EE2D50" w:rsidRDefault="000D25C7" w:rsidP="00EB590F">
      <w:pPr>
        <w:pStyle w:val="aff3"/>
        <w:spacing w:before="120" w:after="120"/>
      </w:pPr>
      <w:bookmarkStart w:id="214" w:name="_Toc92444062"/>
      <w:bookmarkStart w:id="215" w:name="_Toc95722547"/>
      <w:bookmarkStart w:id="216" w:name="_Toc95727309"/>
      <w:r>
        <w:rPr>
          <w:rFonts w:hint="eastAsia"/>
        </w:rPr>
        <w:t>感染率</w:t>
      </w:r>
      <w:bookmarkEnd w:id="214"/>
      <w:bookmarkEnd w:id="215"/>
      <w:bookmarkEnd w:id="216"/>
    </w:p>
    <w:p w:rsidR="00EE2D50" w:rsidRDefault="000D25C7">
      <w:pPr>
        <w:pStyle w:val="afffffd"/>
        <w:ind w:firstLine="420"/>
      </w:pPr>
      <w:r>
        <w:rPr>
          <w:rFonts w:hint="eastAsia"/>
        </w:rPr>
        <w:t>计算所调查人群中发现的感染者人数所占的比例，通常以百分率来表示，常用于评价感染性疾病的流行状况。按式（</w:t>
      </w:r>
      <w:r>
        <w:rPr>
          <w:rFonts w:ascii="Times New Roman"/>
        </w:rPr>
        <w:t>A.2</w:t>
      </w:r>
      <w:r>
        <w:rPr>
          <w:rFonts w:hint="eastAsia"/>
        </w:rPr>
        <w:t>）计算。</w:t>
      </w:r>
    </w:p>
    <w:p w:rsidR="00EE2D50" w:rsidRDefault="000D25C7">
      <w:pPr>
        <w:pStyle w:val="afffffffa"/>
      </w:pPr>
      <w:r>
        <w:tab/>
      </w:r>
      <m:oMath>
        <m:r>
          <w:rPr>
            <w:rFonts w:ascii="Cambria Math" w:hAnsi="Cambria Math"/>
          </w:rPr>
          <m:t>PI</m:t>
        </m:r>
        <m:r>
          <w:rPr>
            <w:rFonts w:ascii="Cambria Math" w:hAnsi="Times New Roman"/>
          </w:rPr>
          <m:t>=</m:t>
        </m:r>
        <m:f>
          <m:fPr>
            <m:ctrlPr>
              <w:rPr>
                <w:rFonts w:ascii="Cambria Math" w:hAnsi="Times New Roman"/>
                <w:i/>
              </w:rPr>
            </m:ctrlPr>
          </m:fPr>
          <m:num>
            <m:r>
              <w:rPr>
                <w:rFonts w:ascii="Cambria Math" w:hAnsi="Cambria Math"/>
              </w:rPr>
              <m:t>n</m:t>
            </m:r>
          </m:num>
          <m:den>
            <m:r>
              <w:rPr>
                <w:rFonts w:ascii="Cambria Math" w:hAnsi="Cambria Math"/>
              </w:rPr>
              <m:t>N</m:t>
            </m:r>
          </m:den>
        </m:f>
        <m:r>
          <w:rPr>
            <w:rFonts w:ascii="Cambria Math" w:hAnsi="Cambria Math"/>
          </w:rPr>
          <m:t>×</m:t>
        </m:r>
        <m:r>
          <w:rPr>
            <w:rFonts w:ascii="Cambria Math" w:hAnsi="Times New Roman"/>
          </w:rPr>
          <m:t>100%</m:t>
        </m:r>
      </m:oMath>
      <w:r>
        <w:rPr>
          <w:rFonts w:ascii="微软雅黑" w:eastAsia="微软雅黑" w:hAnsi="微软雅黑"/>
        </w:rPr>
        <w:tab/>
      </w:r>
      <w:r>
        <w:rPr>
          <w:rFonts w:hint="eastAsia"/>
        </w:rPr>
        <w:t>（</w:t>
      </w:r>
      <w:r>
        <w:rPr>
          <w:rFonts w:ascii="Times New Roman" w:hAnsi="Times New Roman"/>
        </w:rPr>
        <w:t>A.</w:t>
      </w:r>
      <w:r>
        <w:rPr>
          <w:rFonts w:ascii="Times New Roman" w:hAnsi="Times New Roman" w:hint="eastAsia"/>
        </w:rPr>
        <w:t>2</w:t>
      </w:r>
      <w:r>
        <w:rPr>
          <w:rFonts w:hint="eastAsia"/>
        </w:rPr>
        <w:t>）</w:t>
      </w:r>
    </w:p>
    <w:p w:rsidR="00EE2D50" w:rsidRDefault="000D25C7">
      <w:pPr>
        <w:pStyle w:val="afffffd"/>
        <w:ind w:firstLine="420"/>
      </w:pPr>
      <w:r>
        <w:rPr>
          <w:rFonts w:hint="eastAsia"/>
        </w:rPr>
        <w:t>式中：</w:t>
      </w:r>
    </w:p>
    <w:p w:rsidR="00EE2D50" w:rsidRDefault="000D25C7">
      <w:pPr>
        <w:pStyle w:val="afffffd"/>
        <w:ind w:firstLine="420"/>
        <w:rPr>
          <w:rFonts w:ascii="Times New Roman"/>
        </w:rPr>
      </w:pPr>
      <w:r>
        <w:rPr>
          <w:rFonts w:ascii="Times New Roman"/>
          <w:i/>
        </w:rPr>
        <w:t>PI</w:t>
      </w:r>
      <w:r>
        <w:rPr>
          <w:rFonts w:hint="eastAsia"/>
        </w:rPr>
        <w:t>——</w:t>
      </w:r>
      <w:r>
        <w:rPr>
          <w:rFonts w:ascii="Times New Roman"/>
        </w:rPr>
        <w:t>感染率；</w:t>
      </w:r>
    </w:p>
    <w:p w:rsidR="00EE2D50" w:rsidRDefault="000D25C7">
      <w:pPr>
        <w:pStyle w:val="afffffd"/>
        <w:ind w:firstLine="420"/>
        <w:rPr>
          <w:rFonts w:ascii="Times New Roman"/>
        </w:rPr>
      </w:pPr>
      <w:r>
        <w:rPr>
          <w:rFonts w:ascii="Times New Roman"/>
          <w:i/>
        </w:rPr>
        <w:t>n</w:t>
      </w:r>
      <w:r>
        <w:rPr>
          <w:rFonts w:hint="eastAsia"/>
        </w:rPr>
        <w:t>——</w:t>
      </w:r>
      <w:r>
        <w:rPr>
          <w:rFonts w:ascii="Times New Roman"/>
        </w:rPr>
        <w:t>受检者中的阳性人数；</w:t>
      </w:r>
    </w:p>
    <w:p w:rsidR="00EE2D50" w:rsidRDefault="000D25C7">
      <w:pPr>
        <w:pStyle w:val="afffffd"/>
        <w:ind w:firstLine="420"/>
      </w:pPr>
      <w:r>
        <w:rPr>
          <w:rFonts w:ascii="Times New Roman"/>
          <w:i/>
        </w:rPr>
        <w:t>N</w:t>
      </w:r>
      <w:r>
        <w:rPr>
          <w:rFonts w:hint="eastAsia"/>
        </w:rPr>
        <w:t>——调查时的受检人数。</w:t>
      </w:r>
    </w:p>
    <w:p w:rsidR="00EE2D50" w:rsidRDefault="000D25C7" w:rsidP="00EB590F">
      <w:pPr>
        <w:pStyle w:val="aff3"/>
        <w:spacing w:before="120" w:after="120"/>
      </w:pPr>
      <w:bookmarkStart w:id="217" w:name="_Toc92444063"/>
      <w:bookmarkStart w:id="218" w:name="_Toc95722548"/>
      <w:bookmarkStart w:id="219" w:name="_Toc95727310"/>
      <w:r>
        <w:rPr>
          <w:rFonts w:hint="eastAsia"/>
        </w:rPr>
        <w:t>患病率</w:t>
      </w:r>
      <w:bookmarkEnd w:id="217"/>
      <w:bookmarkEnd w:id="218"/>
      <w:bookmarkEnd w:id="219"/>
    </w:p>
    <w:p w:rsidR="00EE2D50" w:rsidRDefault="000D25C7">
      <w:pPr>
        <w:pStyle w:val="afffffd"/>
        <w:ind w:firstLine="420"/>
      </w:pPr>
      <w:r>
        <w:rPr>
          <w:rFonts w:hint="eastAsia"/>
        </w:rPr>
        <w:t>计算在某一特定时间内被观察总人口中某病新旧病例所占的比例，常用于慢性病评价。按式（</w:t>
      </w:r>
      <w:r>
        <w:rPr>
          <w:rFonts w:ascii="Times New Roman"/>
        </w:rPr>
        <w:t>A.3</w:t>
      </w:r>
      <w:r>
        <w:rPr>
          <w:rFonts w:hint="eastAsia"/>
        </w:rPr>
        <w:t>）计算。</w:t>
      </w:r>
    </w:p>
    <w:p w:rsidR="00EE2D50" w:rsidRDefault="000D25C7">
      <w:pPr>
        <w:pStyle w:val="afffffffa"/>
      </w:pPr>
      <w:r>
        <w:tab/>
      </w:r>
      <m:oMath>
        <m:r>
          <w:rPr>
            <w:rFonts w:ascii="Cambria Math" w:hAnsi="Cambria Math"/>
          </w:rPr>
          <m:t>PR</m:t>
        </m:r>
        <m:r>
          <w:rPr>
            <w:rFonts w:ascii="Cambria Math" w:hAnsi="Times New Roman"/>
          </w:rPr>
          <m:t>=</m:t>
        </m:r>
        <m:f>
          <m:fPr>
            <m:ctrlPr>
              <w:rPr>
                <w:rFonts w:ascii="Cambria Math" w:hAnsi="Times New Roman"/>
                <w:i/>
              </w:rPr>
            </m:ctrlPr>
          </m:fPr>
          <m:num>
            <m:r>
              <w:rPr>
                <w:rFonts w:ascii="Cambria Math" w:hAnsi="Cambria Math"/>
              </w:rPr>
              <m:t>n</m:t>
            </m:r>
          </m:num>
          <m:den>
            <m:r>
              <w:rPr>
                <w:rFonts w:ascii="Cambria Math" w:hAnsi="Cambria Math"/>
              </w:rPr>
              <m:t>N</m:t>
            </m:r>
          </m:den>
        </m:f>
        <m:r>
          <w:rPr>
            <w:rFonts w:ascii="Cambria Math" w:hAnsi="Cambria Math"/>
          </w:rPr>
          <m:t>×</m:t>
        </m:r>
        <m:r>
          <w:rPr>
            <w:rFonts w:ascii="Cambria Math" w:hAnsi="Times New Roman"/>
          </w:rPr>
          <m:t>K</m:t>
        </m:r>
      </m:oMath>
      <w:r>
        <w:rPr>
          <w:rFonts w:ascii="微软雅黑" w:eastAsia="微软雅黑" w:hAnsi="微软雅黑"/>
        </w:rPr>
        <w:tab/>
      </w:r>
      <w:r>
        <w:rPr>
          <w:rFonts w:hint="eastAsia"/>
        </w:rPr>
        <w:t>（</w:t>
      </w:r>
      <w:r>
        <w:rPr>
          <w:rFonts w:ascii="Times New Roman" w:hAnsi="Times New Roman"/>
        </w:rPr>
        <w:t>A.</w:t>
      </w:r>
      <w:r>
        <w:rPr>
          <w:rFonts w:ascii="Times New Roman" w:hAnsi="Times New Roman" w:hint="eastAsia"/>
        </w:rPr>
        <w:t>3</w:t>
      </w:r>
      <w:r>
        <w:rPr>
          <w:rFonts w:hint="eastAsia"/>
        </w:rPr>
        <w:t>）</w:t>
      </w:r>
    </w:p>
    <w:p w:rsidR="00EE2D50" w:rsidRDefault="000D25C7">
      <w:pPr>
        <w:pStyle w:val="afffffd"/>
        <w:ind w:firstLine="420"/>
        <w:rPr>
          <w:rFonts w:ascii="Times New Roman"/>
        </w:rPr>
      </w:pPr>
      <w:r>
        <w:rPr>
          <w:rFonts w:ascii="Times New Roman"/>
          <w:i/>
        </w:rPr>
        <w:t>PR</w:t>
      </w:r>
      <w:r>
        <w:rPr>
          <w:rFonts w:hint="eastAsia"/>
        </w:rPr>
        <w:t>——</w:t>
      </w:r>
      <w:r>
        <w:rPr>
          <w:rFonts w:ascii="Times New Roman"/>
        </w:rPr>
        <w:t>患病率；</w:t>
      </w:r>
    </w:p>
    <w:p w:rsidR="00EE2D50" w:rsidRDefault="000D25C7">
      <w:pPr>
        <w:pStyle w:val="afffffd"/>
        <w:ind w:firstLine="420"/>
        <w:rPr>
          <w:rFonts w:ascii="Times New Roman"/>
        </w:rPr>
      </w:pPr>
      <w:r>
        <w:rPr>
          <w:rFonts w:ascii="Times New Roman"/>
          <w:i/>
        </w:rPr>
        <w:t>n</w:t>
      </w:r>
      <w:r>
        <w:rPr>
          <w:rFonts w:hint="eastAsia"/>
        </w:rPr>
        <w:t>——</w:t>
      </w:r>
      <w:r>
        <w:rPr>
          <w:rFonts w:ascii="Times New Roman"/>
        </w:rPr>
        <w:t>某观察期间特定人群中某病的新旧病例数；</w:t>
      </w:r>
    </w:p>
    <w:p w:rsidR="00EE2D50" w:rsidRDefault="000D25C7">
      <w:pPr>
        <w:pStyle w:val="afffffd"/>
        <w:ind w:firstLine="420"/>
        <w:rPr>
          <w:rFonts w:ascii="Times New Roman"/>
        </w:rPr>
      </w:pPr>
      <w:r>
        <w:rPr>
          <w:rFonts w:ascii="Times New Roman"/>
          <w:i/>
        </w:rPr>
        <w:t>N</w:t>
      </w:r>
      <w:r>
        <w:rPr>
          <w:rFonts w:hint="eastAsia"/>
        </w:rPr>
        <w:t>——</w:t>
      </w:r>
      <w:r>
        <w:rPr>
          <w:rFonts w:ascii="Times New Roman"/>
        </w:rPr>
        <w:t>同期的平均人口数</w:t>
      </w:r>
      <w:r w:rsidR="00EB590F">
        <w:rPr>
          <w:rFonts w:ascii="Times New Roman" w:hint="eastAsia"/>
        </w:rPr>
        <w:t>（</w:t>
      </w:r>
      <w:r>
        <w:rPr>
          <w:rFonts w:ascii="Times New Roman"/>
        </w:rPr>
        <w:t>被观察人数</w:t>
      </w:r>
      <w:r w:rsidR="00EB590F">
        <w:rPr>
          <w:rFonts w:ascii="Times New Roman" w:hint="eastAsia"/>
        </w:rPr>
        <w:t>）</w:t>
      </w:r>
      <w:r>
        <w:rPr>
          <w:rFonts w:ascii="Times New Roman"/>
        </w:rPr>
        <w:t>；</w:t>
      </w:r>
    </w:p>
    <w:p w:rsidR="00EE2D50" w:rsidRDefault="000D25C7">
      <w:pPr>
        <w:pStyle w:val="afffffd"/>
        <w:ind w:firstLine="420"/>
        <w:rPr>
          <w:rFonts w:ascii="Times New Roman"/>
        </w:rPr>
      </w:pPr>
      <w:r>
        <w:rPr>
          <w:rFonts w:ascii="Times New Roman"/>
          <w:i/>
        </w:rPr>
        <w:t>K</w:t>
      </w:r>
      <w:r>
        <w:rPr>
          <w:rFonts w:hint="eastAsia"/>
        </w:rPr>
        <w:t>——</w:t>
      </w:r>
      <w:r>
        <w:rPr>
          <w:rFonts w:ascii="Times New Roman"/>
        </w:rPr>
        <w:t>常取</w:t>
      </w:r>
      <w:r>
        <w:rPr>
          <w:rFonts w:ascii="Times New Roman"/>
        </w:rPr>
        <w:t>100%</w:t>
      </w:r>
      <w:r>
        <w:rPr>
          <w:rFonts w:ascii="Times New Roman"/>
        </w:rPr>
        <w:t>、</w:t>
      </w:r>
      <w:r>
        <w:rPr>
          <w:rFonts w:ascii="Times New Roman"/>
        </w:rPr>
        <w:t>1000‰</w:t>
      </w:r>
      <w:r>
        <w:rPr>
          <w:rFonts w:ascii="Times New Roman"/>
        </w:rPr>
        <w:t>、</w:t>
      </w:r>
      <w:r>
        <w:rPr>
          <w:rFonts w:ascii="Times New Roman"/>
        </w:rPr>
        <w:t>10 000/</w:t>
      </w:r>
      <w:r>
        <w:rPr>
          <w:rFonts w:ascii="Times New Roman"/>
        </w:rPr>
        <w:t>万或</w:t>
      </w:r>
      <w:r>
        <w:rPr>
          <w:rFonts w:ascii="Times New Roman"/>
        </w:rPr>
        <w:t>100 000/10</w:t>
      </w:r>
      <w:r>
        <w:rPr>
          <w:rFonts w:ascii="Times New Roman"/>
        </w:rPr>
        <w:t>万。</w:t>
      </w:r>
    </w:p>
    <w:p w:rsidR="00EE2D50" w:rsidRDefault="000D25C7" w:rsidP="00EB590F">
      <w:pPr>
        <w:pStyle w:val="aff3"/>
        <w:spacing w:before="120" w:after="120"/>
      </w:pPr>
      <w:bookmarkStart w:id="220" w:name="_Toc92444064"/>
      <w:bookmarkStart w:id="221" w:name="_Toc95722549"/>
      <w:bookmarkStart w:id="222" w:name="_Toc95727311"/>
      <w:r>
        <w:rPr>
          <w:rFonts w:hint="eastAsia"/>
        </w:rPr>
        <w:t>病死率</w:t>
      </w:r>
      <w:bookmarkEnd w:id="220"/>
      <w:bookmarkEnd w:id="221"/>
      <w:bookmarkEnd w:id="222"/>
    </w:p>
    <w:p w:rsidR="00EE2D50" w:rsidRDefault="000D25C7">
      <w:pPr>
        <w:pStyle w:val="afffffd"/>
        <w:ind w:firstLine="420"/>
      </w:pPr>
      <w:r>
        <w:rPr>
          <w:rFonts w:hint="eastAsia"/>
        </w:rPr>
        <w:t>计算在一定时期内</w:t>
      </w:r>
      <w:r w:rsidR="00EB590F">
        <w:rPr>
          <w:rFonts w:hint="eastAsia"/>
        </w:rPr>
        <w:t>（</w:t>
      </w:r>
      <w:r>
        <w:rPr>
          <w:rFonts w:hint="eastAsia"/>
        </w:rPr>
        <w:t>一般为一年</w:t>
      </w:r>
      <w:r w:rsidR="00EB590F">
        <w:rPr>
          <w:rFonts w:hint="eastAsia"/>
        </w:rPr>
        <w:t>）</w:t>
      </w:r>
      <w:r>
        <w:rPr>
          <w:rFonts w:hint="eastAsia"/>
        </w:rPr>
        <w:t>，患某病的全部患者中因该病死亡者所占的比例，通常以百分率来表示，常用于评价某种疾病的危害严重程度。按式（</w:t>
      </w:r>
      <w:r>
        <w:rPr>
          <w:rFonts w:ascii="Times New Roman"/>
        </w:rPr>
        <w:t>A.4</w:t>
      </w:r>
      <w:r>
        <w:rPr>
          <w:rFonts w:hint="eastAsia"/>
        </w:rPr>
        <w:t>）计算。</w:t>
      </w:r>
    </w:p>
    <w:p w:rsidR="00EE2D50" w:rsidRDefault="00EE2D50">
      <w:pPr>
        <w:pStyle w:val="afffffd"/>
        <w:ind w:firstLine="420"/>
      </w:pPr>
    </w:p>
    <w:p w:rsidR="00EE2D50" w:rsidRDefault="000D25C7">
      <w:pPr>
        <w:pStyle w:val="afffffffa"/>
      </w:pPr>
      <w:r>
        <w:tab/>
      </w:r>
      <m:oMath>
        <m:r>
          <w:rPr>
            <w:rFonts w:ascii="Cambria Math" w:hAnsi="Cambria Math"/>
          </w:rPr>
          <m:t>FR</m:t>
        </m:r>
        <m:r>
          <w:rPr>
            <w:rFonts w:ascii="Cambria Math" w:hAnsi="Times New Roman"/>
          </w:rPr>
          <m:t>=</m:t>
        </m:r>
        <m:f>
          <m:fPr>
            <m:ctrlPr>
              <w:rPr>
                <w:rFonts w:ascii="Cambria Math" w:hAnsi="Times New Roman"/>
                <w:i/>
              </w:rPr>
            </m:ctrlPr>
          </m:fPr>
          <m:num>
            <m:r>
              <w:rPr>
                <w:rFonts w:ascii="Cambria Math" w:hAnsi="Cambria Math"/>
              </w:rPr>
              <m:t>nd</m:t>
            </m:r>
          </m:num>
          <m:den>
            <m:r>
              <w:rPr>
                <w:rFonts w:ascii="Cambria Math" w:hAnsi="Cambria Math"/>
              </w:rPr>
              <m:t>ND</m:t>
            </m:r>
          </m:den>
        </m:f>
        <m:r>
          <w:rPr>
            <w:rFonts w:ascii="Times New Roman" w:hAnsi="Times New Roman"/>
          </w:rPr>
          <m:t>×</m:t>
        </m:r>
        <m:r>
          <w:rPr>
            <w:rFonts w:ascii="Cambria Math" w:hAnsi="Times New Roman"/>
          </w:rPr>
          <m:t>100%</m:t>
        </m:r>
      </m:oMath>
      <w:r>
        <w:rPr>
          <w:rFonts w:ascii="微软雅黑" w:eastAsia="微软雅黑" w:hAnsi="微软雅黑"/>
        </w:rPr>
        <w:tab/>
      </w:r>
      <w:r>
        <w:rPr>
          <w:rFonts w:hint="eastAsia"/>
        </w:rPr>
        <w:t>（</w:t>
      </w:r>
      <w:r>
        <w:rPr>
          <w:rFonts w:ascii="Times New Roman" w:hAnsi="Times New Roman"/>
        </w:rPr>
        <w:t>A.</w:t>
      </w:r>
      <w:r>
        <w:rPr>
          <w:rFonts w:ascii="Times New Roman" w:hAnsi="Times New Roman" w:hint="eastAsia"/>
        </w:rPr>
        <w:t>4</w:t>
      </w:r>
      <w:r>
        <w:rPr>
          <w:rFonts w:hint="eastAsia"/>
        </w:rPr>
        <w:t>）</w:t>
      </w:r>
    </w:p>
    <w:p w:rsidR="00EE2D50" w:rsidRDefault="000D25C7">
      <w:pPr>
        <w:pStyle w:val="afffffd"/>
        <w:ind w:firstLine="420"/>
      </w:pPr>
      <w:r>
        <w:rPr>
          <w:rFonts w:hint="eastAsia"/>
        </w:rPr>
        <w:t>式中：</w:t>
      </w:r>
    </w:p>
    <w:p w:rsidR="00EE2D50" w:rsidRDefault="000D25C7">
      <w:pPr>
        <w:pStyle w:val="afffffd"/>
        <w:ind w:firstLine="420"/>
        <w:rPr>
          <w:rFonts w:ascii="Times New Roman"/>
        </w:rPr>
      </w:pPr>
      <w:r>
        <w:rPr>
          <w:rFonts w:ascii="Times New Roman"/>
          <w:i/>
        </w:rPr>
        <w:t>FR</w:t>
      </w:r>
      <w:r>
        <w:rPr>
          <w:rFonts w:hint="eastAsia"/>
        </w:rPr>
        <w:t>——</w:t>
      </w:r>
      <w:r>
        <w:rPr>
          <w:rFonts w:ascii="Times New Roman"/>
        </w:rPr>
        <w:t>病死率；</w:t>
      </w:r>
    </w:p>
    <w:p w:rsidR="00EE2D50" w:rsidRDefault="000D25C7">
      <w:pPr>
        <w:pStyle w:val="afffffd"/>
        <w:ind w:firstLine="420"/>
        <w:rPr>
          <w:rFonts w:ascii="Times New Roman"/>
        </w:rPr>
      </w:pPr>
      <w:r>
        <w:rPr>
          <w:rFonts w:ascii="Times New Roman"/>
          <w:i/>
        </w:rPr>
        <w:t>nd</w:t>
      </w:r>
      <w:r>
        <w:rPr>
          <w:rFonts w:hint="eastAsia"/>
        </w:rPr>
        <w:t>——</w:t>
      </w:r>
      <w:r>
        <w:rPr>
          <w:rFonts w:ascii="Times New Roman"/>
        </w:rPr>
        <w:t>某时期内因某病死亡人数；</w:t>
      </w:r>
    </w:p>
    <w:p w:rsidR="00EE2D50" w:rsidRDefault="000D25C7">
      <w:pPr>
        <w:pStyle w:val="afffffd"/>
        <w:ind w:firstLine="420"/>
        <w:rPr>
          <w:rFonts w:ascii="Times New Roman"/>
        </w:rPr>
      </w:pPr>
      <w:r>
        <w:rPr>
          <w:rFonts w:ascii="Times New Roman"/>
          <w:i/>
        </w:rPr>
        <w:t>ND</w:t>
      </w:r>
      <w:r>
        <w:rPr>
          <w:rFonts w:hint="eastAsia"/>
        </w:rPr>
        <w:t>——</w:t>
      </w:r>
      <w:r>
        <w:rPr>
          <w:rFonts w:ascii="Times New Roman"/>
        </w:rPr>
        <w:t>同期患某病的病人数。</w:t>
      </w:r>
    </w:p>
    <w:p w:rsidR="00EE2D50" w:rsidRDefault="000D25C7" w:rsidP="00EB590F">
      <w:pPr>
        <w:pStyle w:val="aff3"/>
        <w:spacing w:before="120" w:after="120"/>
      </w:pPr>
      <w:bookmarkStart w:id="223" w:name="_Toc92444065"/>
      <w:bookmarkStart w:id="224" w:name="_Toc95722550"/>
      <w:bookmarkStart w:id="225" w:name="_Toc95727312"/>
      <w:r>
        <w:rPr>
          <w:rFonts w:hint="eastAsia"/>
        </w:rPr>
        <w:t>死亡率</w:t>
      </w:r>
      <w:bookmarkEnd w:id="223"/>
      <w:bookmarkEnd w:id="224"/>
      <w:bookmarkEnd w:id="225"/>
    </w:p>
    <w:p w:rsidR="00EE2D50" w:rsidRDefault="000D25C7">
      <w:pPr>
        <w:pStyle w:val="afffffd"/>
        <w:ind w:firstLine="420"/>
      </w:pPr>
      <w:r>
        <w:rPr>
          <w:rFonts w:hint="eastAsia"/>
        </w:rPr>
        <w:t>计算在一定期间内，一定人群中死</w:t>
      </w:r>
      <w:r w:rsidR="00AD7093">
        <w:rPr>
          <w:rFonts w:hint="eastAsia"/>
        </w:rPr>
        <w:t>亡人数</w:t>
      </w:r>
      <w:r w:rsidR="00EB590F">
        <w:rPr>
          <w:rFonts w:hint="eastAsia"/>
        </w:rPr>
        <w:t>（</w:t>
      </w:r>
      <w:r w:rsidR="00AD7093">
        <w:rPr>
          <w:rFonts w:hint="eastAsia"/>
        </w:rPr>
        <w:t>整体</w:t>
      </w:r>
      <w:r>
        <w:rPr>
          <w:rFonts w:hint="eastAsia"/>
        </w:rPr>
        <w:t>或</w:t>
      </w:r>
      <w:r w:rsidR="00AD7093">
        <w:rPr>
          <w:rFonts w:hint="eastAsia"/>
        </w:rPr>
        <w:t>归因于特定</w:t>
      </w:r>
      <w:r>
        <w:rPr>
          <w:rFonts w:hint="eastAsia"/>
        </w:rPr>
        <w:t>原因</w:t>
      </w:r>
      <w:r w:rsidR="00EB590F">
        <w:rPr>
          <w:rFonts w:hint="eastAsia"/>
        </w:rPr>
        <w:t>）</w:t>
      </w:r>
      <w:r w:rsidR="00AD7093">
        <w:rPr>
          <w:rFonts w:hint="eastAsia"/>
        </w:rPr>
        <w:t>所占</w:t>
      </w:r>
      <w:r>
        <w:rPr>
          <w:rFonts w:hint="eastAsia"/>
        </w:rPr>
        <w:t>的</w:t>
      </w:r>
      <w:r w:rsidR="00AD7093">
        <w:rPr>
          <w:rFonts w:hint="eastAsia"/>
        </w:rPr>
        <w:t>比例</w:t>
      </w:r>
      <w:r>
        <w:rPr>
          <w:rFonts w:hint="eastAsia"/>
        </w:rPr>
        <w:t>，常用于评价当地居民综合健康水平。按式（</w:t>
      </w:r>
      <w:r>
        <w:rPr>
          <w:rFonts w:ascii="Times New Roman"/>
        </w:rPr>
        <w:t>A.5</w:t>
      </w:r>
      <w:r>
        <w:rPr>
          <w:rFonts w:hint="eastAsia"/>
        </w:rPr>
        <w:t>）计算。</w:t>
      </w:r>
    </w:p>
    <w:p w:rsidR="00EE2D50" w:rsidRDefault="000D25C7">
      <w:pPr>
        <w:pStyle w:val="afffffffa"/>
      </w:pPr>
      <w:r>
        <w:tab/>
      </w:r>
      <m:oMath>
        <m:r>
          <w:rPr>
            <w:rFonts w:ascii="Cambria Math" w:hAnsi="Cambria Math"/>
          </w:rPr>
          <m:t>MR</m:t>
        </m:r>
        <m:r>
          <w:rPr>
            <w:rFonts w:ascii="Cambria Math" w:hAnsi="Times New Roman"/>
          </w:rPr>
          <m:t>=</m:t>
        </m:r>
        <m:f>
          <m:fPr>
            <m:ctrlPr>
              <w:rPr>
                <w:rFonts w:ascii="Cambria Math" w:hAnsi="Times New Roman"/>
                <w:i/>
              </w:rPr>
            </m:ctrlPr>
          </m:fPr>
          <m:num>
            <m:r>
              <w:rPr>
                <w:rFonts w:ascii="Cambria Math" w:hAnsi="Cambria Math"/>
              </w:rPr>
              <m:t>d</m:t>
            </m:r>
          </m:num>
          <m:den>
            <m:r>
              <w:rPr>
                <w:rFonts w:ascii="Cambria Math" w:hAnsi="Cambria Math"/>
              </w:rPr>
              <m:t>N</m:t>
            </m:r>
          </m:den>
        </m:f>
        <m:r>
          <w:rPr>
            <w:rFonts w:ascii="Cambria Math" w:hAnsi="Cambria Math"/>
          </w:rPr>
          <m:t>×</m:t>
        </m:r>
        <m:r>
          <w:rPr>
            <w:rFonts w:ascii="Cambria Math" w:hAnsi="Times New Roman"/>
          </w:rPr>
          <m:t>K</m:t>
        </m:r>
      </m:oMath>
      <w:r>
        <w:rPr>
          <w:rFonts w:ascii="微软雅黑" w:eastAsia="微软雅黑" w:hAnsi="微软雅黑"/>
        </w:rPr>
        <w:tab/>
      </w:r>
      <w:r>
        <w:rPr>
          <w:rFonts w:hint="eastAsia"/>
        </w:rPr>
        <w:t>（</w:t>
      </w:r>
      <w:r>
        <w:rPr>
          <w:rFonts w:ascii="Times New Roman" w:hAnsi="Times New Roman"/>
        </w:rPr>
        <w:t>A.</w:t>
      </w:r>
      <w:r>
        <w:rPr>
          <w:rFonts w:ascii="Times New Roman" w:hAnsi="Times New Roman" w:hint="eastAsia"/>
        </w:rPr>
        <w:t>5</w:t>
      </w:r>
      <w:r>
        <w:rPr>
          <w:rFonts w:hint="eastAsia"/>
        </w:rPr>
        <w:t>）</w:t>
      </w:r>
    </w:p>
    <w:p w:rsidR="00EE2D50" w:rsidRDefault="000D25C7">
      <w:pPr>
        <w:pStyle w:val="afffffd"/>
        <w:ind w:firstLine="420"/>
      </w:pPr>
      <w:r>
        <w:rPr>
          <w:rFonts w:hint="eastAsia"/>
        </w:rPr>
        <w:t>式中：</w:t>
      </w:r>
    </w:p>
    <w:p w:rsidR="00EE2D50" w:rsidRDefault="000D25C7">
      <w:pPr>
        <w:pStyle w:val="afffffd"/>
        <w:ind w:firstLine="420"/>
      </w:pPr>
      <w:r>
        <w:rPr>
          <w:rFonts w:ascii="Times New Roman"/>
          <w:i/>
        </w:rPr>
        <w:t>MR</w:t>
      </w:r>
      <w:r>
        <w:rPr>
          <w:rFonts w:hint="eastAsia"/>
        </w:rPr>
        <w:t>——死亡率；</w:t>
      </w:r>
    </w:p>
    <w:p w:rsidR="00EE2D50" w:rsidRDefault="000D25C7">
      <w:pPr>
        <w:pStyle w:val="afffffd"/>
        <w:ind w:firstLine="420"/>
      </w:pPr>
      <w:r>
        <w:rPr>
          <w:rFonts w:ascii="Times New Roman"/>
          <w:i/>
        </w:rPr>
        <w:t>d</w:t>
      </w:r>
      <w:r>
        <w:rPr>
          <w:rFonts w:hint="eastAsia"/>
        </w:rPr>
        <w:t>——某</w:t>
      </w:r>
      <w:r>
        <w:rPr>
          <w:rFonts w:ascii="Times New Roman"/>
        </w:rPr>
        <w:t>时期</w:t>
      </w:r>
      <w:r>
        <w:rPr>
          <w:rFonts w:hint="eastAsia"/>
        </w:rPr>
        <w:t>内（因某病）死亡总数；</w:t>
      </w:r>
    </w:p>
    <w:p w:rsidR="00EE2D50" w:rsidRDefault="000D25C7">
      <w:pPr>
        <w:pStyle w:val="afffffd"/>
        <w:ind w:firstLine="420"/>
      </w:pPr>
      <w:r>
        <w:rPr>
          <w:rFonts w:ascii="Times New Roman"/>
          <w:i/>
        </w:rPr>
        <w:lastRenderedPageBreak/>
        <w:t xml:space="preserve">N </w:t>
      </w:r>
      <w:r>
        <w:rPr>
          <w:rFonts w:hint="eastAsia"/>
        </w:rPr>
        <w:t>——同期平均人口数；</w:t>
      </w:r>
    </w:p>
    <w:p w:rsidR="00EE2D50" w:rsidRDefault="000D25C7">
      <w:pPr>
        <w:pStyle w:val="afffffd"/>
        <w:ind w:firstLine="420"/>
        <w:rPr>
          <w:rFonts w:ascii="Times New Roman"/>
        </w:rPr>
      </w:pPr>
      <w:r>
        <w:rPr>
          <w:rFonts w:ascii="Times New Roman"/>
          <w:i/>
        </w:rPr>
        <w:t>K</w:t>
      </w:r>
      <w:r>
        <w:rPr>
          <w:rFonts w:hint="eastAsia"/>
        </w:rPr>
        <w:t>——</w:t>
      </w:r>
      <w:r>
        <w:rPr>
          <w:rFonts w:ascii="Times New Roman"/>
        </w:rPr>
        <w:t>常取</w:t>
      </w:r>
      <w:r>
        <w:rPr>
          <w:rFonts w:ascii="Times New Roman"/>
        </w:rPr>
        <w:t>1000‰</w:t>
      </w:r>
      <w:r>
        <w:rPr>
          <w:rFonts w:ascii="Times New Roman"/>
        </w:rPr>
        <w:t>、</w:t>
      </w:r>
      <w:r>
        <w:rPr>
          <w:rFonts w:ascii="Times New Roman"/>
        </w:rPr>
        <w:t>10 000/</w:t>
      </w:r>
      <w:r>
        <w:rPr>
          <w:rFonts w:ascii="Times New Roman"/>
        </w:rPr>
        <w:t>万或</w:t>
      </w:r>
      <w:r>
        <w:rPr>
          <w:rFonts w:ascii="Times New Roman"/>
        </w:rPr>
        <w:t>100 000/10</w:t>
      </w:r>
      <w:r>
        <w:rPr>
          <w:rFonts w:ascii="Times New Roman"/>
        </w:rPr>
        <w:t>万。</w:t>
      </w:r>
    </w:p>
    <w:p w:rsidR="00EE2D50" w:rsidRDefault="000D25C7" w:rsidP="00EB590F">
      <w:pPr>
        <w:pStyle w:val="aff3"/>
        <w:spacing w:before="120" w:after="120"/>
      </w:pPr>
      <w:bookmarkStart w:id="226" w:name="_Toc92444066"/>
      <w:bookmarkStart w:id="227" w:name="_Toc95722551"/>
      <w:bookmarkStart w:id="228" w:name="_Toc95727313"/>
      <w:r>
        <w:rPr>
          <w:rFonts w:hint="eastAsia"/>
        </w:rPr>
        <w:t>超额死亡率</w:t>
      </w:r>
      <w:bookmarkEnd w:id="226"/>
      <w:bookmarkEnd w:id="227"/>
      <w:bookmarkEnd w:id="228"/>
    </w:p>
    <w:p w:rsidR="00EE2D50" w:rsidRDefault="000D25C7">
      <w:pPr>
        <w:pStyle w:val="afffffd"/>
        <w:ind w:firstLine="420"/>
      </w:pPr>
      <w:r>
        <w:rPr>
          <w:rFonts w:hint="eastAsia"/>
        </w:rPr>
        <w:t>计算实际观察死亡数与预期死亡数的差值与当地同期平均人口数的比率。反映超过了一定正常水平的死亡率，常用于评价疾病流行强度，估计疾病流行的时间、地点和规模。按式（</w:t>
      </w:r>
      <w:r>
        <w:rPr>
          <w:rFonts w:ascii="Times New Roman"/>
        </w:rPr>
        <w:t>A.</w:t>
      </w:r>
      <w:r>
        <w:rPr>
          <w:rFonts w:ascii="Times New Roman" w:hint="eastAsia"/>
        </w:rPr>
        <w:t>6</w:t>
      </w:r>
      <w:r>
        <w:rPr>
          <w:rFonts w:hint="eastAsia"/>
        </w:rPr>
        <w:t>）计算。</w:t>
      </w:r>
    </w:p>
    <w:p w:rsidR="00EE2D50" w:rsidRDefault="000D25C7">
      <w:pPr>
        <w:pStyle w:val="afffffffa"/>
      </w:pPr>
      <w:r>
        <w:tab/>
      </w:r>
      <m:oMath>
        <m:r>
          <w:rPr>
            <w:rFonts w:ascii="Cambria Math" w:hAnsi="Cambria Math"/>
          </w:rPr>
          <m:t>EMR</m:t>
        </m:r>
        <m:r>
          <w:rPr>
            <w:rFonts w:ascii="Cambria Math" w:hAnsi="Times New Roman"/>
          </w:rPr>
          <m:t>=</m:t>
        </m:r>
        <m:f>
          <m:fPr>
            <m:ctrlPr>
              <w:rPr>
                <w:rFonts w:ascii="Cambria Math" w:hAnsi="Times New Roman"/>
                <w:i/>
              </w:rPr>
            </m:ctrlPr>
          </m:fPr>
          <m:num>
            <m:sSub>
              <m:sSubPr>
                <m:ctrlPr>
                  <w:rPr>
                    <w:rFonts w:ascii="Cambria Math" w:hAnsi="Cambria Math"/>
                    <w:i/>
                  </w:rPr>
                </m:ctrlPr>
              </m:sSubPr>
              <m:e>
                <m:r>
                  <w:rPr>
                    <w:rFonts w:ascii="Cambria Math" w:hAnsi="Cambria Math"/>
                  </w:rPr>
                  <m:t>d</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0</m:t>
                </m:r>
              </m:sub>
            </m:sSub>
          </m:num>
          <m:den>
            <m:r>
              <w:rPr>
                <w:rFonts w:ascii="Cambria Math" w:hAnsi="Cambria Math"/>
              </w:rPr>
              <m:t>N</m:t>
            </m:r>
          </m:den>
        </m:f>
        <m:r>
          <w:rPr>
            <w:rFonts w:ascii="Cambria Math" w:hAnsi="Cambria Math"/>
          </w:rPr>
          <m:t>×</m:t>
        </m:r>
        <m:r>
          <w:rPr>
            <w:rFonts w:ascii="Cambria Math" w:hAnsi="Times New Roman"/>
          </w:rPr>
          <m:t>K</m:t>
        </m:r>
      </m:oMath>
      <w:r>
        <w:rPr>
          <w:rFonts w:ascii="微软雅黑" w:eastAsia="微软雅黑" w:hAnsi="微软雅黑"/>
        </w:rPr>
        <w:tab/>
      </w:r>
      <w:r>
        <w:rPr>
          <w:rFonts w:hint="eastAsia"/>
        </w:rPr>
        <w:t>（</w:t>
      </w:r>
      <w:r>
        <w:rPr>
          <w:rFonts w:ascii="Times New Roman" w:hAnsi="Times New Roman"/>
        </w:rPr>
        <w:t>A.</w:t>
      </w:r>
      <w:r>
        <w:rPr>
          <w:rFonts w:ascii="Times New Roman" w:hAnsi="Times New Roman" w:hint="eastAsia"/>
        </w:rPr>
        <w:t>6</w:t>
      </w:r>
      <w:r>
        <w:rPr>
          <w:rFonts w:hint="eastAsia"/>
        </w:rPr>
        <w:t>）</w:t>
      </w:r>
    </w:p>
    <w:p w:rsidR="00EE2D50" w:rsidRDefault="000D25C7">
      <w:pPr>
        <w:pStyle w:val="afffffd"/>
        <w:ind w:firstLine="420"/>
      </w:pPr>
      <w:r>
        <w:rPr>
          <w:rFonts w:hint="eastAsia"/>
        </w:rPr>
        <w:t>式中：</w:t>
      </w:r>
    </w:p>
    <w:p w:rsidR="00EE2D50" w:rsidRDefault="000D25C7">
      <w:pPr>
        <w:pStyle w:val="afffffd"/>
        <w:ind w:firstLine="420"/>
      </w:pPr>
      <w:r>
        <w:rPr>
          <w:rFonts w:ascii="Times New Roman" w:hint="eastAsia"/>
          <w:i/>
        </w:rPr>
        <w:t>E</w:t>
      </w:r>
      <w:r>
        <w:rPr>
          <w:rFonts w:ascii="Times New Roman"/>
          <w:i/>
        </w:rPr>
        <w:t>MR</w:t>
      </w:r>
      <w:r>
        <w:rPr>
          <w:rFonts w:hint="eastAsia"/>
        </w:rPr>
        <w:t>——超额死亡率；</w:t>
      </w:r>
    </w:p>
    <w:p w:rsidR="00EE2D50" w:rsidRDefault="000D25C7">
      <w:pPr>
        <w:pStyle w:val="afffffd"/>
        <w:ind w:firstLine="420"/>
      </w:pPr>
      <w:r>
        <w:rPr>
          <w:rFonts w:ascii="Times New Roman" w:hint="eastAsia"/>
          <w:i/>
        </w:rPr>
        <w:t>d</w:t>
      </w:r>
      <w:r>
        <w:rPr>
          <w:rFonts w:ascii="Times New Roman" w:hint="eastAsia"/>
          <w:i/>
          <w:vertAlign w:val="subscript"/>
        </w:rPr>
        <w:t>r</w:t>
      </w:r>
      <w:r>
        <w:rPr>
          <w:rFonts w:hint="eastAsia"/>
        </w:rPr>
        <w:t>——某</w:t>
      </w:r>
      <w:r>
        <w:rPr>
          <w:rFonts w:ascii="Times New Roman"/>
        </w:rPr>
        <w:t>时期</w:t>
      </w:r>
      <w:r>
        <w:rPr>
          <w:rFonts w:hint="eastAsia"/>
        </w:rPr>
        <w:t>内实际观察死亡总数；</w:t>
      </w:r>
    </w:p>
    <w:p w:rsidR="00EE2D50" w:rsidRDefault="000D25C7">
      <w:pPr>
        <w:pStyle w:val="afffffd"/>
        <w:ind w:firstLine="420"/>
      </w:pPr>
      <w:r>
        <w:rPr>
          <w:rFonts w:ascii="Times New Roman" w:hint="eastAsia"/>
          <w:i/>
        </w:rPr>
        <w:t>d</w:t>
      </w:r>
      <w:r>
        <w:rPr>
          <w:rFonts w:ascii="Times New Roman" w:hint="eastAsia"/>
          <w:i/>
          <w:vertAlign w:val="subscript"/>
        </w:rPr>
        <w:t>0</w:t>
      </w:r>
      <w:r>
        <w:rPr>
          <w:rFonts w:hint="eastAsia"/>
        </w:rPr>
        <w:t>——某</w:t>
      </w:r>
      <w:r>
        <w:rPr>
          <w:rFonts w:ascii="Times New Roman"/>
        </w:rPr>
        <w:t>时期</w:t>
      </w:r>
      <w:r>
        <w:rPr>
          <w:rFonts w:hint="eastAsia"/>
        </w:rPr>
        <w:t>内预期死亡总数，常用</w:t>
      </w:r>
      <w:r>
        <w:t>当地既往平均死亡率推算</w:t>
      </w:r>
      <w:r>
        <w:rPr>
          <w:rFonts w:hint="eastAsia"/>
        </w:rPr>
        <w:t>；</w:t>
      </w:r>
    </w:p>
    <w:p w:rsidR="00EE2D50" w:rsidRDefault="000D25C7">
      <w:pPr>
        <w:pStyle w:val="afffffd"/>
        <w:ind w:firstLine="420"/>
      </w:pPr>
      <w:r>
        <w:rPr>
          <w:rFonts w:ascii="Times New Roman"/>
          <w:i/>
        </w:rPr>
        <w:t>N</w:t>
      </w:r>
      <w:r>
        <w:rPr>
          <w:rFonts w:hint="eastAsia"/>
        </w:rPr>
        <w:t>——同期平均人口数；</w:t>
      </w:r>
    </w:p>
    <w:p w:rsidR="00EE2D50" w:rsidRDefault="000D25C7">
      <w:pPr>
        <w:pStyle w:val="afffffd"/>
        <w:ind w:firstLine="420"/>
        <w:rPr>
          <w:rFonts w:ascii="Times New Roman"/>
        </w:rPr>
      </w:pPr>
      <w:r>
        <w:rPr>
          <w:rFonts w:ascii="Times New Roman"/>
          <w:i/>
        </w:rPr>
        <w:t>K</w:t>
      </w:r>
      <w:r>
        <w:rPr>
          <w:rFonts w:hint="eastAsia"/>
        </w:rPr>
        <w:t>——</w:t>
      </w:r>
      <w:r>
        <w:rPr>
          <w:rFonts w:ascii="Times New Roman"/>
        </w:rPr>
        <w:t>常取</w:t>
      </w:r>
      <w:r>
        <w:rPr>
          <w:rFonts w:ascii="Times New Roman"/>
        </w:rPr>
        <w:t>1000‰</w:t>
      </w:r>
      <w:r>
        <w:rPr>
          <w:rFonts w:ascii="Times New Roman"/>
        </w:rPr>
        <w:t>。</w:t>
      </w:r>
    </w:p>
    <w:p w:rsidR="00EE2D50" w:rsidRDefault="000D25C7" w:rsidP="00EB590F">
      <w:pPr>
        <w:pStyle w:val="aff3"/>
        <w:spacing w:before="120" w:after="120"/>
      </w:pPr>
      <w:bookmarkStart w:id="229" w:name="_Toc92444067"/>
      <w:bookmarkStart w:id="230" w:name="_Toc95722552"/>
      <w:bookmarkStart w:id="231" w:name="_Toc95727314"/>
      <w:r>
        <w:rPr>
          <w:rFonts w:hint="eastAsia"/>
        </w:rPr>
        <w:t>死因构成比</w:t>
      </w:r>
      <w:bookmarkEnd w:id="229"/>
      <w:bookmarkEnd w:id="230"/>
      <w:bookmarkEnd w:id="231"/>
    </w:p>
    <w:p w:rsidR="00EE2D50" w:rsidRDefault="000D25C7">
      <w:pPr>
        <w:pStyle w:val="afffffd"/>
        <w:ind w:firstLine="420"/>
      </w:pPr>
      <w:r>
        <w:rPr>
          <w:rFonts w:hint="eastAsia"/>
        </w:rPr>
        <w:t>计算某类疾病死因的死亡数占总死亡数的百分数，常用于评价主要死因。按式（</w:t>
      </w:r>
      <w:r>
        <w:rPr>
          <w:rFonts w:ascii="Times New Roman"/>
        </w:rPr>
        <w:t>A.</w:t>
      </w:r>
      <w:r>
        <w:rPr>
          <w:rFonts w:ascii="Times New Roman" w:hint="eastAsia"/>
        </w:rPr>
        <w:t>7</w:t>
      </w:r>
      <w:r>
        <w:rPr>
          <w:rFonts w:hint="eastAsia"/>
        </w:rPr>
        <w:t>）计算。</w:t>
      </w:r>
    </w:p>
    <w:p w:rsidR="00EE2D50" w:rsidRDefault="000D25C7">
      <w:pPr>
        <w:pStyle w:val="afffffffa"/>
      </w:pPr>
      <w:r>
        <w:tab/>
      </w:r>
      <m:oMath>
        <m:r>
          <w:rPr>
            <w:rFonts w:ascii="Cambria Math" w:hAnsi="Cambria Math"/>
          </w:rPr>
          <m:t>PMR</m:t>
        </m:r>
        <m:r>
          <w:rPr>
            <w:rFonts w:ascii="Cambria Math" w:hAnsi="Times New Roman"/>
          </w:rPr>
          <m:t>=</m:t>
        </m:r>
        <m:f>
          <m:fPr>
            <m:ctrlPr>
              <w:rPr>
                <w:rFonts w:ascii="Cambria Math" w:hAnsi="Times New Roman"/>
                <w:i/>
              </w:rPr>
            </m:ctrlPr>
          </m:fPr>
          <m:num>
            <m:r>
              <w:rPr>
                <w:rFonts w:ascii="Cambria Math" w:hAnsi="Cambria Math"/>
              </w:rPr>
              <m:t>nd</m:t>
            </m:r>
          </m:num>
          <m:den>
            <m:r>
              <w:rPr>
                <w:rFonts w:ascii="Cambria Math" w:hAnsi="Cambria Math"/>
              </w:rPr>
              <m:t>Nd</m:t>
            </m:r>
          </m:den>
        </m:f>
        <m:r>
          <w:rPr>
            <w:rFonts w:ascii="Cambria Math" w:hAnsi="Cambria Math"/>
          </w:rPr>
          <m:t>×</m:t>
        </m:r>
        <m:r>
          <w:rPr>
            <w:rFonts w:ascii="Cambria Math" w:hAnsi="Times New Roman"/>
          </w:rPr>
          <m:t>K</m:t>
        </m:r>
      </m:oMath>
      <w:r>
        <w:rPr>
          <w:rFonts w:ascii="微软雅黑" w:eastAsia="微软雅黑" w:hAnsi="微软雅黑"/>
        </w:rPr>
        <w:tab/>
      </w:r>
      <w:r>
        <w:rPr>
          <w:rFonts w:hint="eastAsia"/>
        </w:rPr>
        <w:t>（</w:t>
      </w:r>
      <w:r>
        <w:rPr>
          <w:rFonts w:ascii="Times New Roman" w:hAnsi="Times New Roman"/>
        </w:rPr>
        <w:t>A.</w:t>
      </w:r>
      <w:r>
        <w:rPr>
          <w:rFonts w:ascii="Times New Roman" w:hAnsi="Times New Roman" w:hint="eastAsia"/>
        </w:rPr>
        <w:t>7</w:t>
      </w:r>
      <w:r>
        <w:rPr>
          <w:rFonts w:hint="eastAsia"/>
        </w:rPr>
        <w:t>）</w:t>
      </w:r>
    </w:p>
    <w:p w:rsidR="00EE2D50" w:rsidRDefault="000D25C7">
      <w:pPr>
        <w:pStyle w:val="afffffd"/>
        <w:ind w:firstLine="420"/>
      </w:pPr>
      <w:r>
        <w:rPr>
          <w:rFonts w:hint="eastAsia"/>
        </w:rPr>
        <w:t>式中：</w:t>
      </w:r>
    </w:p>
    <w:p w:rsidR="00EE2D50" w:rsidRDefault="000D25C7">
      <w:pPr>
        <w:pStyle w:val="afffffd"/>
        <w:ind w:firstLine="420"/>
      </w:pPr>
      <w:r>
        <w:rPr>
          <w:rFonts w:ascii="Times New Roman" w:hint="eastAsia"/>
          <w:i/>
        </w:rPr>
        <w:t>P</w:t>
      </w:r>
      <w:r>
        <w:rPr>
          <w:rFonts w:ascii="Times New Roman"/>
          <w:i/>
        </w:rPr>
        <w:t>MR</w:t>
      </w:r>
      <w:r>
        <w:rPr>
          <w:rFonts w:hint="eastAsia"/>
        </w:rPr>
        <w:t>——死因构成比；</w:t>
      </w:r>
    </w:p>
    <w:p w:rsidR="00EE2D50" w:rsidRDefault="000D25C7">
      <w:pPr>
        <w:pStyle w:val="afffffd"/>
        <w:ind w:firstLine="420"/>
      </w:pPr>
      <w:r>
        <w:rPr>
          <w:rFonts w:ascii="Times New Roman" w:hint="eastAsia"/>
          <w:i/>
        </w:rPr>
        <w:t>nd</w:t>
      </w:r>
      <w:r>
        <w:rPr>
          <w:rFonts w:hint="eastAsia"/>
        </w:rPr>
        <w:t>——因某类疾病死亡人数；</w:t>
      </w:r>
    </w:p>
    <w:p w:rsidR="00EE2D50" w:rsidRDefault="000D25C7">
      <w:pPr>
        <w:pStyle w:val="afffffd"/>
        <w:ind w:firstLine="420"/>
      </w:pPr>
      <w:r>
        <w:rPr>
          <w:rFonts w:ascii="Times New Roman" w:hint="eastAsia"/>
          <w:i/>
        </w:rPr>
        <w:t>Nd</w:t>
      </w:r>
      <w:r>
        <w:rPr>
          <w:rFonts w:hint="eastAsia"/>
        </w:rPr>
        <w:t>——总死亡人数；</w:t>
      </w:r>
    </w:p>
    <w:p w:rsidR="00EE2D50" w:rsidRDefault="000D25C7">
      <w:pPr>
        <w:pStyle w:val="afffffd"/>
        <w:ind w:firstLine="420"/>
        <w:rPr>
          <w:rFonts w:ascii="Times New Roman"/>
        </w:rPr>
      </w:pPr>
      <w:r>
        <w:rPr>
          <w:rFonts w:ascii="Times New Roman"/>
          <w:i/>
        </w:rPr>
        <w:t>K</w:t>
      </w:r>
      <w:r>
        <w:rPr>
          <w:rFonts w:hint="eastAsia"/>
        </w:rPr>
        <w:t>——</w:t>
      </w:r>
      <w:r>
        <w:rPr>
          <w:rFonts w:ascii="Times New Roman"/>
        </w:rPr>
        <w:t>常取</w:t>
      </w:r>
      <w:r>
        <w:rPr>
          <w:rFonts w:ascii="Times New Roman"/>
        </w:rPr>
        <w:t>100%</w:t>
      </w:r>
      <w:r>
        <w:rPr>
          <w:rFonts w:ascii="Times New Roman"/>
        </w:rPr>
        <w:t>。</w:t>
      </w:r>
      <w:r>
        <w:rPr>
          <w:rFonts w:hAnsi="宋体"/>
        </w:rPr>
        <w:br w:type="page"/>
      </w:r>
    </w:p>
    <w:p w:rsidR="00EE2D50" w:rsidRDefault="000D25C7">
      <w:pPr>
        <w:pStyle w:val="aff2"/>
        <w:spacing w:before="60" w:after="120"/>
      </w:pPr>
      <w:bookmarkStart w:id="232" w:name="_Toc8682"/>
      <w:r>
        <w:lastRenderedPageBreak/>
        <w:br/>
      </w:r>
      <w:bookmarkStart w:id="233" w:name="_Toc92444068"/>
      <w:bookmarkStart w:id="234" w:name="_Toc95727315"/>
      <w:r>
        <w:rPr>
          <w:rFonts w:hint="eastAsia"/>
        </w:rPr>
        <w:t>（资料性）</w:t>
      </w:r>
      <w:r>
        <w:br/>
      </w:r>
      <w:r>
        <w:rPr>
          <w:rFonts w:hint="eastAsia"/>
        </w:rPr>
        <w:t>统计关联分析指标计算公式</w:t>
      </w:r>
      <w:bookmarkEnd w:id="233"/>
      <w:bookmarkEnd w:id="234"/>
    </w:p>
    <w:p w:rsidR="00EE2D50" w:rsidRDefault="000D25C7">
      <w:pPr>
        <w:pStyle w:val="aff3"/>
        <w:spacing w:before="120" w:after="120"/>
      </w:pPr>
      <w:bookmarkStart w:id="235" w:name="_Toc79996365"/>
      <w:r>
        <w:rPr>
          <w:rFonts w:hint="eastAsia"/>
        </w:rPr>
        <w:t>相对危险度</w:t>
      </w:r>
      <w:bookmarkEnd w:id="235"/>
    </w:p>
    <w:p w:rsidR="00EE2D50" w:rsidRDefault="000D25C7">
      <w:pPr>
        <w:pStyle w:val="affffffffffff3"/>
      </w:pPr>
      <w:r>
        <w:rPr>
          <w:rFonts w:hint="eastAsia"/>
        </w:rPr>
        <w:t>计算暴露组与对照组的发病率比值，</w:t>
      </w:r>
      <w:r>
        <w:rPr>
          <w:rFonts w:hAnsi="宋体" w:hint="eastAsia"/>
          <w:szCs w:val="21"/>
        </w:rPr>
        <w:t>用于判断环境暴露与某健康状况关联强度</w:t>
      </w:r>
      <w:r>
        <w:rPr>
          <w:rFonts w:hint="eastAsia"/>
        </w:rPr>
        <w:t>。</w:t>
      </w:r>
    </w:p>
    <w:p w:rsidR="00EE2D50" w:rsidRDefault="000D25C7">
      <w:pPr>
        <w:pStyle w:val="affffffffffff3"/>
      </w:pPr>
      <w:r>
        <w:rPr>
          <w:rFonts w:hint="eastAsia"/>
        </w:rPr>
        <w:t>由公式（</w:t>
      </w:r>
      <w:r>
        <w:rPr>
          <w:rFonts w:ascii="Times New Roman"/>
        </w:rPr>
        <w:t>B.1</w:t>
      </w:r>
      <w:r>
        <w:rPr>
          <w:rFonts w:hint="eastAsia"/>
        </w:rPr>
        <w:t>）计算。</w:t>
      </w:r>
    </w:p>
    <w:p w:rsidR="00EE2D50" w:rsidRDefault="000D25C7">
      <w:pPr>
        <w:pStyle w:val="afffffffa"/>
      </w:pPr>
      <w:r>
        <w:tab/>
      </w:r>
      <m:oMath>
        <m:r>
          <w:rPr>
            <w:rFonts w:ascii="Cambria Math" w:hAnsi="Cambria Math"/>
          </w:rPr>
          <m:t>RR</m:t>
        </m:r>
        <m:r>
          <m:rPr>
            <m:sty m:val="p"/>
          </m:rP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e</m:t>
                </m:r>
              </m:sub>
            </m:sSub>
          </m:num>
          <m:den>
            <m:sSub>
              <m:sSubPr>
                <m:ctrlPr>
                  <w:rPr>
                    <w:rFonts w:ascii="Cambria Math" w:hAnsi="Cambria Math"/>
                    <w:i/>
                  </w:rPr>
                </m:ctrlPr>
              </m:sSubPr>
              <m:e>
                <m:r>
                  <w:rPr>
                    <w:rFonts w:ascii="Cambria Math" w:hAnsi="Cambria Math"/>
                  </w:rPr>
                  <m:t>I</m:t>
                </m:r>
              </m:e>
              <m:sub>
                <m:r>
                  <w:rPr>
                    <w:rFonts w:ascii="Cambria Math" w:hAnsi="Cambria Math"/>
                  </w:rPr>
                  <m:t>0</m:t>
                </m:r>
              </m:sub>
            </m:sSub>
          </m:den>
        </m:f>
        <m:r>
          <m:rPr>
            <m:sty m:val="p"/>
          </m:rPr>
          <w:rPr>
            <w:rFonts w:ascii="Cambria Math" w:hAnsi="Cambria Math"/>
          </w:rPr>
          <m:t xml:space="preserve"> </m:t>
        </m:r>
      </m:oMath>
      <w:r>
        <w:rPr>
          <w:rFonts w:ascii="微软雅黑" w:eastAsia="微软雅黑" w:hAnsi="微软雅黑"/>
        </w:rPr>
        <w:tab/>
      </w:r>
      <w:r>
        <w:rPr>
          <w:rFonts w:cs="Calibri"/>
        </w:rPr>
        <w:t>(</w:t>
      </w:r>
      <w:r>
        <w:rPr>
          <w:rFonts w:ascii="Times New Roman" w:hAnsi="Times New Roman" w:cs="Calibri"/>
        </w:rPr>
        <w:t>B.</w:t>
      </w:r>
      <w:r w:rsidR="00C229E0">
        <w:rPr>
          <w:rFonts w:ascii="Times New Roman" w:hAnsi="Times New Roman" w:cs="Calibri"/>
        </w:rPr>
        <w:fldChar w:fldCharType="begin"/>
      </w:r>
      <w:r>
        <w:rPr>
          <w:rFonts w:ascii="Times New Roman" w:hAnsi="Times New Roman" w:cs="Calibri"/>
        </w:rPr>
        <w:instrText xml:space="preserve"> seq fulu_equation_132688442779925738 </w:instrText>
      </w:r>
      <w:r w:rsidR="00C229E0">
        <w:rPr>
          <w:rFonts w:ascii="Times New Roman" w:hAnsi="Times New Roman" w:cs="Calibri"/>
        </w:rPr>
        <w:fldChar w:fldCharType="separate"/>
      </w:r>
      <w:r>
        <w:rPr>
          <w:rFonts w:ascii="Times New Roman" w:hAnsi="Times New Roman" w:cs="Calibri"/>
        </w:rPr>
        <w:t>1</w:t>
      </w:r>
      <w:r w:rsidR="00C229E0">
        <w:rPr>
          <w:rFonts w:ascii="Times New Roman" w:hAnsi="Times New Roman" w:cs="Calibri"/>
        </w:rPr>
        <w:fldChar w:fldCharType="end"/>
      </w:r>
      <w:r>
        <w:rPr>
          <w:rFonts w:cs="Calibri"/>
        </w:rPr>
        <w:t>)</w:t>
      </w:r>
    </w:p>
    <w:p w:rsidR="00EE2D50" w:rsidRDefault="000D25C7">
      <w:pPr>
        <w:pStyle w:val="affffffffffff3"/>
      </w:pPr>
      <w:r>
        <w:rPr>
          <w:rFonts w:hint="eastAsia"/>
        </w:rPr>
        <w:t>式中：</w:t>
      </w:r>
    </w:p>
    <w:p w:rsidR="00EE2D50" w:rsidRDefault="000D25C7">
      <w:pPr>
        <w:pStyle w:val="affffffffffff3"/>
        <w:rPr>
          <w:rFonts w:ascii="Times New Roman"/>
        </w:rPr>
      </w:pPr>
      <w:r>
        <w:rPr>
          <w:rFonts w:ascii="Times New Roman"/>
          <w:i/>
        </w:rPr>
        <w:t>RR</w:t>
      </w:r>
      <w:r w:rsidR="00EB590F">
        <w:rPr>
          <w:rFonts w:hint="eastAsia"/>
        </w:rPr>
        <w:t>——</w:t>
      </w:r>
      <w:r>
        <w:rPr>
          <w:rFonts w:ascii="Times New Roman"/>
        </w:rPr>
        <w:t>相对危险度；</w:t>
      </w:r>
    </w:p>
    <w:p w:rsidR="00EE2D50" w:rsidRDefault="000D25C7">
      <w:pPr>
        <w:pStyle w:val="affffffffffff3"/>
        <w:rPr>
          <w:rFonts w:ascii="Times New Roman"/>
        </w:rPr>
      </w:pPr>
      <w:r>
        <w:rPr>
          <w:rFonts w:ascii="Times New Roman"/>
          <w:i/>
        </w:rPr>
        <w:t>I</w:t>
      </w:r>
      <w:r>
        <w:rPr>
          <w:rFonts w:ascii="Times New Roman"/>
          <w:i/>
          <w:vertAlign w:val="subscript"/>
        </w:rPr>
        <w:t>e</w:t>
      </w:r>
      <w:r w:rsidR="00EB590F">
        <w:rPr>
          <w:rFonts w:hint="eastAsia"/>
        </w:rPr>
        <w:t>——</w:t>
      </w:r>
      <w:r>
        <w:rPr>
          <w:rFonts w:ascii="Times New Roman"/>
        </w:rPr>
        <w:t>暴露组的发病率；</w:t>
      </w:r>
    </w:p>
    <w:p w:rsidR="00EE2D50" w:rsidRDefault="000D25C7">
      <w:pPr>
        <w:pStyle w:val="affffffffffff3"/>
      </w:pPr>
      <w:r>
        <w:rPr>
          <w:rFonts w:ascii="Times New Roman"/>
          <w:i/>
        </w:rPr>
        <w:t>I</w:t>
      </w:r>
      <w:r>
        <w:rPr>
          <w:rFonts w:ascii="Times New Roman"/>
          <w:iCs/>
          <w:vertAlign w:val="subscript"/>
        </w:rPr>
        <w:t>0</w:t>
      </w:r>
      <w:r w:rsidR="00EB590F">
        <w:rPr>
          <w:rFonts w:hint="eastAsia"/>
        </w:rPr>
        <w:t>——</w:t>
      </w:r>
      <w:r>
        <w:rPr>
          <w:rFonts w:ascii="Times New Roman"/>
        </w:rPr>
        <w:t>对</w:t>
      </w:r>
      <w:r>
        <w:rPr>
          <w:rFonts w:hint="eastAsia"/>
        </w:rPr>
        <w:t>照组的发病率。</w:t>
      </w:r>
    </w:p>
    <w:p w:rsidR="00EE2D50" w:rsidRDefault="000D25C7">
      <w:pPr>
        <w:pStyle w:val="aff3"/>
        <w:tabs>
          <w:tab w:val="left" w:pos="4820"/>
        </w:tabs>
        <w:spacing w:before="120" w:after="120"/>
      </w:pPr>
      <w:bookmarkStart w:id="236" w:name="_Toc51655819"/>
      <w:bookmarkStart w:id="237" w:name="_Toc58938379"/>
      <w:bookmarkStart w:id="238" w:name="_Toc59536189"/>
      <w:bookmarkStart w:id="239" w:name="_Toc58322248"/>
      <w:bookmarkStart w:id="240" w:name="_Toc42668533"/>
      <w:bookmarkStart w:id="241" w:name="_Toc41645623"/>
      <w:bookmarkStart w:id="242" w:name="_Toc79996367"/>
      <w:bookmarkStart w:id="243" w:name="_Toc57626689"/>
      <w:r>
        <w:rPr>
          <w:rFonts w:hint="eastAsia"/>
        </w:rPr>
        <w:t>归因危险度</w:t>
      </w:r>
      <w:bookmarkEnd w:id="236"/>
      <w:bookmarkEnd w:id="237"/>
      <w:bookmarkEnd w:id="238"/>
      <w:bookmarkEnd w:id="239"/>
      <w:bookmarkEnd w:id="240"/>
      <w:bookmarkEnd w:id="241"/>
      <w:bookmarkEnd w:id="242"/>
      <w:bookmarkEnd w:id="243"/>
      <w:r>
        <w:rPr>
          <w:rFonts w:hint="eastAsia"/>
        </w:rPr>
        <w:t xml:space="preserve"> </w:t>
      </w:r>
    </w:p>
    <w:p w:rsidR="00EE2D50" w:rsidRDefault="000D25C7">
      <w:pPr>
        <w:snapToGrid w:val="0"/>
        <w:spacing w:line="240" w:lineRule="auto"/>
        <w:ind w:firstLineChars="200" w:firstLine="420"/>
        <w:jc w:val="left"/>
        <w:rPr>
          <w:rFonts w:ascii="Times New Roman" w:hAnsi="Times New Roman"/>
          <w:szCs w:val="20"/>
        </w:rPr>
      </w:pPr>
      <w:r>
        <w:rPr>
          <w:rFonts w:ascii="Times New Roman" w:hAnsi="Times New Roman" w:hint="eastAsia"/>
          <w:szCs w:val="20"/>
        </w:rPr>
        <w:t>计算暴露组与对照组发病率差值的绝对值，</w:t>
      </w:r>
      <w:r>
        <w:rPr>
          <w:rFonts w:hAnsi="宋体" w:hint="eastAsia"/>
        </w:rPr>
        <w:t>用于判断某健康状况特异的归因于环境暴露的危险</w:t>
      </w:r>
      <w:r>
        <w:rPr>
          <w:rFonts w:ascii="Times New Roman" w:hAnsi="Times New Roman" w:hint="eastAsia"/>
          <w:szCs w:val="20"/>
        </w:rPr>
        <w:t>。</w:t>
      </w:r>
    </w:p>
    <w:p w:rsidR="00EE2D50" w:rsidRDefault="000D25C7">
      <w:pPr>
        <w:snapToGrid w:val="0"/>
        <w:spacing w:line="240" w:lineRule="auto"/>
        <w:ind w:firstLineChars="200" w:firstLine="420"/>
        <w:jc w:val="left"/>
        <w:rPr>
          <w:rFonts w:ascii="Times New Roman" w:hAnsi="Times New Roman"/>
          <w:szCs w:val="20"/>
        </w:rPr>
      </w:pPr>
      <w:r>
        <w:rPr>
          <w:rFonts w:ascii="Times New Roman" w:hAnsi="Times New Roman" w:hint="eastAsia"/>
          <w:szCs w:val="20"/>
        </w:rPr>
        <w:t>当已知暴露组和对照组的发病率时，由公式（</w:t>
      </w:r>
      <w:r>
        <w:rPr>
          <w:rFonts w:ascii="Times New Roman" w:hAnsi="Times New Roman"/>
          <w:szCs w:val="20"/>
        </w:rPr>
        <w:t>B</w:t>
      </w:r>
      <w:r>
        <w:rPr>
          <w:rFonts w:ascii="Times New Roman" w:hAnsi="Times New Roman" w:hint="eastAsia"/>
          <w:szCs w:val="20"/>
        </w:rPr>
        <w:t>.2</w:t>
      </w:r>
      <w:r>
        <w:rPr>
          <w:rFonts w:ascii="Times New Roman" w:hAnsi="Times New Roman" w:hint="eastAsia"/>
          <w:szCs w:val="20"/>
        </w:rPr>
        <w:t>）计算。</w:t>
      </w:r>
    </w:p>
    <w:p w:rsidR="00EE2D50" w:rsidRDefault="000D25C7">
      <w:pPr>
        <w:pStyle w:val="afffffffa"/>
      </w:pPr>
      <w:r>
        <w:tab/>
      </w:r>
      <m:oMath>
        <m:r>
          <w:rPr>
            <w:rFonts w:ascii="Cambria Math" w:hAnsi="Cambria Math" w:hint="eastAsia"/>
          </w:rPr>
          <m:t>AR</m:t>
        </m:r>
        <m:r>
          <m:rPr>
            <m:sty m:val="p"/>
          </m:rPr>
          <w:rPr>
            <w:rFonts w:ascii="Cambria Math" w:hAnsi="Cambria Math" w:hint="eastAsia"/>
          </w:rPr>
          <m:t>=</m:t>
        </m:r>
        <m:sSub>
          <m:sSubPr>
            <m:ctrlPr>
              <w:rPr>
                <w:rFonts w:ascii="Cambria Math" w:hAnsi="Cambria Math"/>
                <w:i/>
              </w:rPr>
            </m:ctrlPr>
          </m:sSubPr>
          <m:e>
            <m:r>
              <w:rPr>
                <w:rFonts w:ascii="Cambria Math" w:hAnsi="Cambria Math"/>
              </w:rPr>
              <m:t>I</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 xml:space="preserve"> I</m:t>
            </m:r>
          </m:e>
          <m:sub>
            <m:r>
              <w:rPr>
                <w:rFonts w:ascii="Cambria Math" w:hAnsi="Cambria Math"/>
              </w:rPr>
              <m:t>0</m:t>
            </m:r>
          </m:sub>
        </m:sSub>
      </m:oMath>
      <w:r>
        <w:rPr>
          <w:rFonts w:ascii="微软雅黑" w:eastAsia="微软雅黑" w:hAnsi="微软雅黑"/>
        </w:rPr>
        <w:tab/>
      </w:r>
      <w:r>
        <w:t>(</w:t>
      </w:r>
      <w:r>
        <w:rPr>
          <w:rFonts w:ascii="Times New Roman" w:hAnsi="Times New Roman"/>
        </w:rPr>
        <w:t>B.</w:t>
      </w:r>
      <w:r>
        <w:rPr>
          <w:rFonts w:ascii="Times New Roman" w:hAnsi="Times New Roman" w:hint="eastAsia"/>
        </w:rPr>
        <w:t>2</w:t>
      </w:r>
      <w:r>
        <w:t>)</w:t>
      </w:r>
    </w:p>
    <w:p w:rsidR="00EE2D50" w:rsidRDefault="000D25C7">
      <w:pPr>
        <w:spacing w:line="240" w:lineRule="auto"/>
        <w:ind w:firstLineChars="200" w:firstLine="420"/>
        <w:jc w:val="left"/>
      </w:pPr>
      <w:r>
        <w:rPr>
          <w:rFonts w:hint="eastAsia"/>
        </w:rPr>
        <w:t>式中：</w:t>
      </w:r>
    </w:p>
    <w:p w:rsidR="00EE2D50" w:rsidRDefault="000D25C7">
      <w:pPr>
        <w:spacing w:line="240" w:lineRule="auto"/>
        <w:ind w:firstLineChars="200" w:firstLine="420"/>
        <w:jc w:val="left"/>
      </w:pPr>
      <w:r>
        <w:rPr>
          <w:rFonts w:ascii="Times New Roman" w:hAnsi="Times New Roman" w:hint="eastAsia"/>
          <w:i/>
        </w:rPr>
        <w:t>AR</w:t>
      </w:r>
      <w:r>
        <w:rPr>
          <w:rFonts w:hint="eastAsia"/>
        </w:rPr>
        <w:t>——归因危险度；</w:t>
      </w:r>
    </w:p>
    <w:p w:rsidR="00EE2D50" w:rsidRDefault="000D25C7">
      <w:pPr>
        <w:spacing w:line="240" w:lineRule="auto"/>
        <w:ind w:firstLineChars="200" w:firstLine="420"/>
        <w:jc w:val="left"/>
      </w:pPr>
      <w:r>
        <w:rPr>
          <w:rFonts w:ascii="Times New Roman" w:hAnsi="Times New Roman" w:hint="eastAsia"/>
          <w:i/>
        </w:rPr>
        <w:t>I</w:t>
      </w:r>
      <w:r>
        <w:rPr>
          <w:rFonts w:ascii="Times New Roman" w:hAnsi="Times New Roman" w:hint="eastAsia"/>
          <w:i/>
          <w:vertAlign w:val="subscript"/>
        </w:rPr>
        <w:t>e</w:t>
      </w:r>
      <w:r>
        <w:rPr>
          <w:rFonts w:hint="eastAsia"/>
        </w:rPr>
        <w:t>——暴露组的发病率；</w:t>
      </w:r>
    </w:p>
    <w:p w:rsidR="00EE2D50" w:rsidRDefault="000D25C7">
      <w:pPr>
        <w:spacing w:line="240" w:lineRule="auto"/>
        <w:ind w:firstLineChars="200" w:firstLine="420"/>
        <w:jc w:val="left"/>
      </w:pPr>
      <w:r>
        <w:rPr>
          <w:rFonts w:ascii="Times New Roman" w:hAnsi="Times New Roman" w:hint="eastAsia"/>
          <w:i/>
        </w:rPr>
        <w:t>I</w:t>
      </w:r>
      <w:r>
        <w:rPr>
          <w:rFonts w:ascii="Times New Roman" w:hAnsi="Times New Roman"/>
          <w:iCs/>
          <w:vertAlign w:val="subscript"/>
        </w:rPr>
        <w:t>0</w:t>
      </w:r>
      <w:r>
        <w:rPr>
          <w:rFonts w:hint="eastAsia"/>
        </w:rPr>
        <w:t>——对照组的发病率。</w:t>
      </w:r>
    </w:p>
    <w:p w:rsidR="00EE2D50" w:rsidRDefault="000D25C7">
      <w:pPr>
        <w:snapToGrid w:val="0"/>
        <w:spacing w:line="240" w:lineRule="auto"/>
        <w:ind w:firstLineChars="200" w:firstLine="420"/>
        <w:jc w:val="left"/>
      </w:pPr>
      <w:r>
        <w:rPr>
          <w:rFonts w:ascii="Times New Roman" w:hAnsi="Times New Roman" w:hint="eastAsia"/>
          <w:szCs w:val="20"/>
        </w:rPr>
        <w:t>当已知对照组发病率及相对危险度时，由公式（</w:t>
      </w:r>
      <w:r>
        <w:rPr>
          <w:rFonts w:ascii="Times New Roman" w:hAnsi="Times New Roman"/>
          <w:szCs w:val="20"/>
        </w:rPr>
        <w:t>B</w:t>
      </w:r>
      <w:r>
        <w:rPr>
          <w:rFonts w:ascii="Times New Roman" w:hAnsi="Times New Roman" w:hint="eastAsia"/>
          <w:szCs w:val="20"/>
        </w:rPr>
        <w:t>.3</w:t>
      </w:r>
      <w:r>
        <w:rPr>
          <w:rFonts w:ascii="Times New Roman" w:hAnsi="Times New Roman" w:hint="eastAsia"/>
          <w:szCs w:val="20"/>
        </w:rPr>
        <w:t>）计算。</w:t>
      </w:r>
      <w:r>
        <w:tab/>
      </w:r>
    </w:p>
    <w:p w:rsidR="00EE2D50" w:rsidRDefault="000D25C7">
      <w:pPr>
        <w:pStyle w:val="afffffffa"/>
      </w:pPr>
      <w:r>
        <w:tab/>
      </w:r>
      <m:oMath>
        <m:r>
          <w:rPr>
            <w:rFonts w:ascii="Cambria Math" w:hAnsi="Cambria Math" w:hint="eastAsia"/>
          </w:rPr>
          <m:t>A</m:t>
        </m:r>
        <m:r>
          <w:rPr>
            <w:rFonts w:ascii="Cambria Math" w:hAnsi="Cambria Math"/>
          </w:rPr>
          <m:t>R</m:t>
        </m:r>
        <m:r>
          <m:rPr>
            <m:sty m:val="p"/>
          </m:rPr>
          <w:rPr>
            <w:rFonts w:ascii="Cambria Math" w:hAnsi="Cambria Math" w:hint="eastAsia"/>
          </w:rPr>
          <m:t>=</m:t>
        </m:r>
        <m:sSub>
          <m:sSubPr>
            <m:ctrlPr>
              <w:rPr>
                <w:rFonts w:ascii="Cambria Math" w:hAnsi="Cambria Math"/>
                <w:i/>
              </w:rPr>
            </m:ctrlPr>
          </m:sSubPr>
          <m:e>
            <m:r>
              <w:rPr>
                <w:rFonts w:ascii="Cambria Math" w:hAnsi="Cambria Math"/>
              </w:rPr>
              <m:t xml:space="preserve"> I</m:t>
            </m:r>
          </m:e>
          <m:sub>
            <m:r>
              <w:rPr>
                <w:rFonts w:ascii="Cambria Math" w:hAnsi="Cambria Math"/>
              </w:rPr>
              <m:t>0</m:t>
            </m:r>
          </m:sub>
        </m:sSub>
        <m:r>
          <m:rPr>
            <m:sty m:val="p"/>
          </m:rPr>
          <w:rPr>
            <w:rFonts w:ascii="Cambria Math" w:hAnsi="Cambria Math" w:hint="eastAsia"/>
          </w:rPr>
          <m:t>×</m:t>
        </m:r>
        <m:r>
          <m:rPr>
            <m:sty m:val="p"/>
          </m:rPr>
          <w:rPr>
            <w:rFonts w:ascii="Cambria Math" w:hAnsi="Cambria Math" w:hint="eastAsia"/>
          </w:rPr>
          <m:t>(</m:t>
        </m:r>
        <m:r>
          <w:rPr>
            <w:rFonts w:ascii="Cambria Math" w:hAnsi="Cambria Math" w:hint="eastAsia"/>
          </w:rPr>
          <m:t>RR</m:t>
        </m:r>
        <m:r>
          <m:rPr>
            <m:sty m:val="p"/>
          </m:rPr>
          <w:rPr>
            <w:rFonts w:ascii="Cambria Math" w:eastAsia="微软雅黑" w:hAnsi="Cambria Math" w:cs="微软雅黑" w:hint="eastAsia"/>
          </w:rPr>
          <m:t>-</m:t>
        </m:r>
        <m:r>
          <m:rPr>
            <m:sty m:val="p"/>
          </m:rPr>
          <w:rPr>
            <w:rFonts w:ascii="Cambria Math" w:hAnsi="Cambria Math" w:hint="eastAsia"/>
          </w:rPr>
          <m:t>1)</m:t>
        </m:r>
      </m:oMath>
      <w:r>
        <w:rPr>
          <w:rFonts w:ascii="微软雅黑" w:eastAsia="微软雅黑" w:hAnsi="微软雅黑"/>
        </w:rPr>
        <w:tab/>
      </w:r>
      <w:r>
        <w:t>(</w:t>
      </w:r>
      <w:r>
        <w:rPr>
          <w:rFonts w:ascii="Times New Roman" w:hAnsi="Times New Roman"/>
        </w:rPr>
        <w:t>B.</w:t>
      </w:r>
      <w:r>
        <w:rPr>
          <w:rFonts w:ascii="Times New Roman" w:hAnsi="Times New Roman" w:hint="eastAsia"/>
        </w:rPr>
        <w:t>3</w:t>
      </w:r>
      <w:r>
        <w:t>)</w:t>
      </w:r>
      <w:r>
        <w:rPr>
          <w:rFonts w:hint="eastAsia"/>
        </w:rPr>
        <w:t xml:space="preserve">  </w:t>
      </w:r>
    </w:p>
    <w:p w:rsidR="00EE2D50" w:rsidRDefault="000D25C7">
      <w:pPr>
        <w:spacing w:line="240" w:lineRule="auto"/>
        <w:ind w:firstLineChars="200" w:firstLine="420"/>
        <w:jc w:val="left"/>
      </w:pPr>
      <w:r>
        <w:rPr>
          <w:rFonts w:hint="eastAsia"/>
        </w:rPr>
        <w:t>式中：</w:t>
      </w:r>
    </w:p>
    <w:p w:rsidR="00EE2D50" w:rsidRDefault="000D25C7">
      <w:pPr>
        <w:spacing w:line="240" w:lineRule="auto"/>
        <w:ind w:firstLineChars="200" w:firstLine="420"/>
        <w:jc w:val="left"/>
      </w:pPr>
      <w:r>
        <w:rPr>
          <w:rFonts w:ascii="Times New Roman" w:hAnsi="Times New Roman" w:hint="eastAsia"/>
          <w:i/>
        </w:rPr>
        <w:t>AR</w:t>
      </w:r>
      <w:r>
        <w:rPr>
          <w:rFonts w:hint="eastAsia"/>
        </w:rPr>
        <w:t>——归因危险度；</w:t>
      </w:r>
    </w:p>
    <w:p w:rsidR="00EE2D50" w:rsidRDefault="000D25C7">
      <w:pPr>
        <w:spacing w:line="240" w:lineRule="auto"/>
        <w:ind w:firstLineChars="200" w:firstLine="420"/>
        <w:jc w:val="left"/>
      </w:pPr>
      <w:r>
        <w:rPr>
          <w:rFonts w:ascii="Times New Roman" w:hAnsi="Times New Roman" w:hint="eastAsia"/>
          <w:i/>
        </w:rPr>
        <w:t>I</w:t>
      </w:r>
      <w:r>
        <w:rPr>
          <w:rFonts w:ascii="Times New Roman" w:hAnsi="Times New Roman"/>
          <w:iCs/>
          <w:vertAlign w:val="subscript"/>
        </w:rPr>
        <w:t>0</w:t>
      </w:r>
      <w:r>
        <w:rPr>
          <w:rFonts w:hint="eastAsia"/>
        </w:rPr>
        <w:t>——对照组的发病率；</w:t>
      </w:r>
    </w:p>
    <w:p w:rsidR="00EE2D50" w:rsidRDefault="000D25C7">
      <w:pPr>
        <w:spacing w:line="240" w:lineRule="auto"/>
        <w:ind w:firstLineChars="200" w:firstLine="420"/>
        <w:jc w:val="left"/>
      </w:pPr>
      <w:r>
        <w:rPr>
          <w:rFonts w:ascii="Times New Roman" w:hAnsi="Times New Roman" w:hint="eastAsia"/>
          <w:i/>
        </w:rPr>
        <w:t>RR</w:t>
      </w:r>
      <w:r>
        <w:rPr>
          <w:rFonts w:hint="eastAsia"/>
        </w:rPr>
        <w:t>——相对危险度。</w:t>
      </w:r>
    </w:p>
    <w:p w:rsidR="00EE2D50" w:rsidRDefault="000D25C7">
      <w:pPr>
        <w:pStyle w:val="aff3"/>
        <w:tabs>
          <w:tab w:val="left" w:pos="4820"/>
        </w:tabs>
        <w:spacing w:before="120" w:after="120"/>
      </w:pPr>
      <w:r>
        <w:rPr>
          <w:rFonts w:hint="eastAsia"/>
        </w:rPr>
        <w:t>归因危险度百分比</w:t>
      </w:r>
    </w:p>
    <w:p w:rsidR="00EE2D50" w:rsidRDefault="000D25C7">
      <w:pPr>
        <w:snapToGrid w:val="0"/>
        <w:spacing w:line="240" w:lineRule="auto"/>
        <w:ind w:firstLineChars="200" w:firstLine="420"/>
        <w:jc w:val="left"/>
        <w:rPr>
          <w:rFonts w:ascii="Times New Roman" w:hAnsi="Times New Roman"/>
          <w:szCs w:val="20"/>
        </w:rPr>
      </w:pPr>
      <w:r>
        <w:rPr>
          <w:rFonts w:ascii="Times New Roman" w:hAnsi="Times New Roman" w:hint="eastAsia"/>
          <w:szCs w:val="20"/>
        </w:rPr>
        <w:t>计算暴露组中某疾病发生归因于暴露的部分占全部该疾病发生的百分比，</w:t>
      </w:r>
      <w:r>
        <w:rPr>
          <w:rFonts w:hAnsi="宋体" w:hint="eastAsia"/>
        </w:rPr>
        <w:t>用于判断调查人群中某健康状况发生归因于环境暴露的部分占全部该健康状况发生的百分比</w:t>
      </w:r>
      <w:r>
        <w:rPr>
          <w:rFonts w:ascii="Times New Roman" w:hAnsi="Times New Roman" w:hint="eastAsia"/>
          <w:szCs w:val="20"/>
        </w:rPr>
        <w:t>。</w:t>
      </w:r>
    </w:p>
    <w:p w:rsidR="00EE2D50" w:rsidRDefault="000D25C7">
      <w:pPr>
        <w:snapToGrid w:val="0"/>
        <w:spacing w:line="240" w:lineRule="auto"/>
        <w:ind w:firstLineChars="200" w:firstLine="420"/>
        <w:jc w:val="left"/>
        <w:rPr>
          <w:rFonts w:ascii="Times New Roman" w:hAnsi="Times New Roman"/>
          <w:szCs w:val="20"/>
        </w:rPr>
      </w:pPr>
      <w:r>
        <w:rPr>
          <w:rFonts w:ascii="Times New Roman" w:hAnsi="Times New Roman" w:hint="eastAsia"/>
          <w:szCs w:val="20"/>
        </w:rPr>
        <w:t>当已知暴露组和对照组的发病率时，由公式（</w:t>
      </w:r>
      <w:r>
        <w:rPr>
          <w:rFonts w:ascii="Times New Roman" w:hAnsi="Times New Roman"/>
          <w:szCs w:val="20"/>
        </w:rPr>
        <w:t>B</w:t>
      </w:r>
      <w:r>
        <w:rPr>
          <w:rFonts w:ascii="Times New Roman" w:hAnsi="Times New Roman" w:hint="eastAsia"/>
          <w:szCs w:val="20"/>
        </w:rPr>
        <w:t>.4</w:t>
      </w:r>
      <w:r>
        <w:rPr>
          <w:rFonts w:ascii="Times New Roman" w:hAnsi="Times New Roman" w:hint="eastAsia"/>
          <w:szCs w:val="20"/>
        </w:rPr>
        <w:t>）计算。</w:t>
      </w:r>
    </w:p>
    <w:p w:rsidR="00EE2D50" w:rsidRDefault="000D25C7">
      <w:pPr>
        <w:pStyle w:val="afffffffa"/>
      </w:pPr>
      <w:r>
        <w:tab/>
      </w:r>
      <m:oMath>
        <m:r>
          <m:rPr>
            <m:nor/>
          </m:rPr>
          <w:rPr>
            <w:rFonts w:ascii="Cambria Math" w:hAnsi="Cambria Math"/>
            <w:i/>
          </w:rPr>
          <m:t>AR</m:t>
        </m:r>
        <m:r>
          <m:rPr>
            <m:nor/>
          </m:rPr>
          <w:rPr>
            <w:rFonts w:ascii="Cambria Math" w:hint="eastAsia"/>
          </w:rPr>
          <m:t>%</m:t>
        </m:r>
        <m:r>
          <m:rPr>
            <m:nor/>
          </m: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 xml:space="preserve"> I</m:t>
                </m:r>
              </m:e>
              <m:sub>
                <m:r>
                  <w:rPr>
                    <w:rFonts w:ascii="Cambria Math" w:hAnsi="Cambria Math"/>
                  </w:rPr>
                  <m:t>0</m:t>
                </m:r>
              </m:sub>
            </m:sSub>
          </m:num>
          <m:den>
            <m:sSub>
              <m:sSubPr>
                <m:ctrlPr>
                  <w:rPr>
                    <w:rFonts w:ascii="Cambria Math" w:hAnsi="Cambria Math"/>
                    <w:i/>
                  </w:rPr>
                </m:ctrlPr>
              </m:sSubPr>
              <m:e>
                <m:r>
                  <w:rPr>
                    <w:rFonts w:ascii="Cambria Math" w:hAnsi="Cambria Math"/>
                  </w:rPr>
                  <m:t>I</m:t>
                </m:r>
              </m:e>
              <m:sub>
                <m:r>
                  <w:rPr>
                    <w:rFonts w:ascii="Cambria Math" w:hAnsi="Cambria Math"/>
                  </w:rPr>
                  <m:t>e</m:t>
                </m:r>
              </m:sub>
            </m:sSub>
          </m:den>
        </m:f>
        <m:r>
          <w:rPr>
            <w:rFonts w:ascii="Cambria Math" w:hAnsi="Cambria Math"/>
          </w:rPr>
          <m:t>×100%</m:t>
        </m:r>
      </m:oMath>
      <w:r>
        <w:rPr>
          <w:rFonts w:ascii="微软雅黑" w:eastAsia="微软雅黑" w:hAnsi="微软雅黑"/>
        </w:rPr>
        <w:tab/>
      </w:r>
      <w:r>
        <w:t>(</w:t>
      </w:r>
      <w:r>
        <w:rPr>
          <w:rFonts w:ascii="Times New Roman" w:hAnsi="Times New Roman"/>
        </w:rPr>
        <w:t>B.</w:t>
      </w:r>
      <w:r>
        <w:rPr>
          <w:rFonts w:ascii="Times New Roman" w:hAnsi="Times New Roman" w:hint="eastAsia"/>
        </w:rPr>
        <w:t>4</w:t>
      </w:r>
      <w:r>
        <w:t>)</w:t>
      </w:r>
    </w:p>
    <w:p w:rsidR="00EE2D50" w:rsidRDefault="000D25C7">
      <w:pPr>
        <w:spacing w:line="240" w:lineRule="auto"/>
        <w:ind w:firstLineChars="200" w:firstLine="420"/>
        <w:jc w:val="left"/>
        <w:rPr>
          <w:rFonts w:ascii="宋体" w:hAnsi="宋体"/>
        </w:rPr>
      </w:pPr>
      <w:r>
        <w:rPr>
          <w:rFonts w:ascii="宋体" w:hAnsi="宋体" w:hint="eastAsia"/>
        </w:rPr>
        <w:t>式中：</w:t>
      </w:r>
    </w:p>
    <w:p w:rsidR="00EE2D50" w:rsidRDefault="000D25C7">
      <w:pPr>
        <w:spacing w:line="240" w:lineRule="auto"/>
        <w:ind w:firstLineChars="200" w:firstLine="420"/>
        <w:jc w:val="left"/>
      </w:pPr>
      <w:r>
        <w:rPr>
          <w:rFonts w:ascii="Times New Roman" w:hAnsi="Times New Roman" w:hint="eastAsia"/>
          <w:i/>
        </w:rPr>
        <w:t>AR%</w:t>
      </w:r>
      <w:r>
        <w:rPr>
          <w:rFonts w:hint="eastAsia"/>
        </w:rPr>
        <w:t>——归因危险度百分比；</w:t>
      </w:r>
    </w:p>
    <w:p w:rsidR="00EE2D50" w:rsidRDefault="000D25C7">
      <w:pPr>
        <w:spacing w:line="240" w:lineRule="auto"/>
        <w:ind w:firstLineChars="200" w:firstLine="420"/>
        <w:jc w:val="left"/>
      </w:pPr>
      <w:r>
        <w:rPr>
          <w:rFonts w:ascii="Times New Roman" w:hAnsi="Times New Roman" w:hint="eastAsia"/>
          <w:i/>
        </w:rPr>
        <w:t>I</w:t>
      </w:r>
      <w:r>
        <w:rPr>
          <w:rFonts w:ascii="Times New Roman" w:hAnsi="Times New Roman" w:hint="eastAsia"/>
          <w:i/>
          <w:vertAlign w:val="subscript"/>
        </w:rPr>
        <w:t>e</w:t>
      </w:r>
      <w:r>
        <w:rPr>
          <w:rFonts w:hint="eastAsia"/>
        </w:rPr>
        <w:t>——暴露组的发病率；</w:t>
      </w:r>
    </w:p>
    <w:p w:rsidR="00EE2D50" w:rsidRDefault="000D25C7">
      <w:pPr>
        <w:spacing w:line="240" w:lineRule="auto"/>
        <w:ind w:firstLineChars="200" w:firstLine="420"/>
        <w:jc w:val="left"/>
      </w:pPr>
      <w:r>
        <w:rPr>
          <w:rFonts w:ascii="Times New Roman" w:hAnsi="Times New Roman" w:hint="eastAsia"/>
          <w:i/>
        </w:rPr>
        <w:t>I</w:t>
      </w:r>
      <w:r>
        <w:rPr>
          <w:rFonts w:ascii="Times New Roman" w:hAnsi="Times New Roman"/>
          <w:iCs/>
          <w:vertAlign w:val="subscript"/>
        </w:rPr>
        <w:t>0</w:t>
      </w:r>
      <w:r>
        <w:rPr>
          <w:rFonts w:hint="eastAsia"/>
        </w:rPr>
        <w:t>——对照组的发病率。</w:t>
      </w:r>
    </w:p>
    <w:p w:rsidR="00EE2D50" w:rsidRDefault="000D25C7">
      <w:pPr>
        <w:snapToGrid w:val="0"/>
        <w:spacing w:line="240" w:lineRule="auto"/>
        <w:ind w:firstLineChars="200" w:firstLine="420"/>
        <w:jc w:val="left"/>
      </w:pPr>
      <w:r>
        <w:rPr>
          <w:rFonts w:ascii="Times New Roman" w:hAnsi="Times New Roman" w:hint="eastAsia"/>
          <w:szCs w:val="20"/>
        </w:rPr>
        <w:t>当已知相对危险度时，由公式（</w:t>
      </w:r>
      <w:r>
        <w:rPr>
          <w:rFonts w:ascii="Times New Roman" w:hAnsi="Times New Roman"/>
          <w:szCs w:val="20"/>
        </w:rPr>
        <w:t>B</w:t>
      </w:r>
      <w:r>
        <w:rPr>
          <w:rFonts w:ascii="Times New Roman" w:hAnsi="Times New Roman" w:hint="eastAsia"/>
          <w:szCs w:val="20"/>
        </w:rPr>
        <w:t>.5</w:t>
      </w:r>
      <w:r>
        <w:rPr>
          <w:rFonts w:ascii="Times New Roman" w:hAnsi="Times New Roman" w:hint="eastAsia"/>
          <w:szCs w:val="20"/>
        </w:rPr>
        <w:t>）计算。</w:t>
      </w:r>
      <w:r>
        <w:tab/>
      </w:r>
    </w:p>
    <w:p w:rsidR="00EE2D50" w:rsidRDefault="000D25C7">
      <w:pPr>
        <w:pStyle w:val="afffffffa"/>
      </w:pPr>
      <w:r>
        <w:tab/>
      </w:r>
      <m:oMath>
        <m:r>
          <m:rPr>
            <m:nor/>
          </m:rPr>
          <w:rPr>
            <w:rFonts w:ascii="Cambria Math" w:hAnsi="Cambria Math"/>
            <w:i/>
          </w:rPr>
          <m:t>AR</m:t>
        </m:r>
        <m:r>
          <m:rPr>
            <m:nor/>
          </m:rPr>
          <w:rPr>
            <w:rFonts w:ascii="Cambria Math" w:hint="eastAsia"/>
          </w:rPr>
          <m:t>%</m:t>
        </m:r>
        <m:r>
          <m:rPr>
            <m:nor/>
          </m:rPr>
          <m:t xml:space="preserve"> = </m:t>
        </m:r>
        <m:f>
          <m:fPr>
            <m:ctrlPr>
              <w:rPr>
                <w:rFonts w:ascii="Cambria Math" w:hAnsi="Cambria Math"/>
                <w:i/>
              </w:rPr>
            </m:ctrlPr>
          </m:fPr>
          <m:num>
            <m:r>
              <w:rPr>
                <w:rFonts w:ascii="Cambria Math" w:hAnsi="Cambria Math"/>
              </w:rPr>
              <m:t>RR-1</m:t>
            </m:r>
          </m:num>
          <m:den>
            <m:r>
              <m:rPr>
                <m:nor/>
              </m:rPr>
              <w:rPr>
                <w:rFonts w:ascii="Cambria Math" w:hAnsi="Cambria Math" w:hint="eastAsia"/>
                <w:i/>
              </w:rPr>
              <m:t>RR</m:t>
            </m:r>
          </m:den>
        </m:f>
        <m:r>
          <w:rPr>
            <w:rFonts w:ascii="Cambria Math" w:hAnsi="Cambria Math"/>
          </w:rPr>
          <m:t>×100%</m:t>
        </m:r>
      </m:oMath>
      <w:r>
        <w:rPr>
          <w:rFonts w:ascii="微软雅黑" w:eastAsia="微软雅黑" w:hAnsi="微软雅黑"/>
        </w:rPr>
        <w:tab/>
      </w:r>
      <w:r>
        <w:t>(</w:t>
      </w:r>
      <w:r>
        <w:rPr>
          <w:rFonts w:ascii="Times New Roman" w:hAnsi="Times New Roman"/>
        </w:rPr>
        <w:t>B.</w:t>
      </w:r>
      <w:r>
        <w:rPr>
          <w:rFonts w:ascii="Times New Roman" w:hAnsi="Times New Roman" w:hint="eastAsia"/>
        </w:rPr>
        <w:t>5</w:t>
      </w:r>
      <w:r>
        <w:t>)</w:t>
      </w:r>
    </w:p>
    <w:p w:rsidR="00EE2D50" w:rsidRDefault="000D25C7">
      <w:pPr>
        <w:spacing w:line="240" w:lineRule="auto"/>
        <w:ind w:firstLineChars="200" w:firstLine="420"/>
        <w:jc w:val="left"/>
        <w:rPr>
          <w:rFonts w:ascii="宋体" w:hAnsi="宋体"/>
        </w:rPr>
      </w:pPr>
      <w:r>
        <w:rPr>
          <w:rFonts w:ascii="宋体" w:hAnsi="宋体" w:hint="eastAsia"/>
        </w:rPr>
        <w:t>式中：</w:t>
      </w:r>
    </w:p>
    <w:p w:rsidR="00EE2D50" w:rsidRDefault="000D25C7">
      <w:pPr>
        <w:spacing w:line="240" w:lineRule="auto"/>
        <w:ind w:firstLineChars="200" w:firstLine="420"/>
        <w:jc w:val="left"/>
      </w:pPr>
      <w:r>
        <w:rPr>
          <w:rFonts w:ascii="Times New Roman" w:hAnsi="Times New Roman" w:hint="eastAsia"/>
          <w:i/>
        </w:rPr>
        <w:t>AR%</w:t>
      </w:r>
      <w:r>
        <w:rPr>
          <w:rFonts w:hint="eastAsia"/>
        </w:rPr>
        <w:t>——归因危险度百分比；</w:t>
      </w:r>
    </w:p>
    <w:p w:rsidR="00EE2D50" w:rsidRDefault="000D25C7">
      <w:pPr>
        <w:spacing w:line="240" w:lineRule="auto"/>
        <w:ind w:firstLineChars="200" w:firstLine="420"/>
        <w:jc w:val="left"/>
      </w:pPr>
      <w:r>
        <w:rPr>
          <w:rFonts w:ascii="Times New Roman" w:hAnsi="Times New Roman" w:hint="eastAsia"/>
          <w:i/>
        </w:rPr>
        <w:t>RR</w:t>
      </w:r>
      <w:r>
        <w:rPr>
          <w:rFonts w:hint="eastAsia"/>
        </w:rPr>
        <w:t>——相对危险度。</w:t>
      </w:r>
    </w:p>
    <w:p w:rsidR="00EE2D50" w:rsidRDefault="000D25C7">
      <w:pPr>
        <w:pStyle w:val="aff3"/>
        <w:tabs>
          <w:tab w:val="left" w:pos="4820"/>
        </w:tabs>
        <w:spacing w:before="120" w:after="120"/>
      </w:pPr>
      <w:r>
        <w:rPr>
          <w:rFonts w:hint="eastAsia"/>
        </w:rPr>
        <w:t>人群特异危险度</w:t>
      </w:r>
    </w:p>
    <w:p w:rsidR="00EE2D50" w:rsidRDefault="000D25C7">
      <w:pPr>
        <w:spacing w:line="240" w:lineRule="auto"/>
        <w:ind w:firstLineChars="200" w:firstLine="420"/>
        <w:jc w:val="left"/>
      </w:pPr>
      <w:r>
        <w:rPr>
          <w:rFonts w:hint="eastAsia"/>
        </w:rPr>
        <w:t>计算总人群发病率与对照组发病率的差值，</w:t>
      </w:r>
      <w:r>
        <w:rPr>
          <w:rFonts w:hAnsi="宋体" w:hint="eastAsia"/>
        </w:rPr>
        <w:t>用于判断总人群发病率归因于暴露的部分。</w:t>
      </w:r>
    </w:p>
    <w:p w:rsidR="00EE2D50" w:rsidRDefault="000D25C7">
      <w:pPr>
        <w:pStyle w:val="affffffffffff3"/>
      </w:pPr>
      <w:r>
        <w:rPr>
          <w:rFonts w:hint="eastAsia"/>
        </w:rPr>
        <w:t>由公式（</w:t>
      </w:r>
      <w:r>
        <w:rPr>
          <w:rFonts w:ascii="Times New Roman"/>
        </w:rPr>
        <w:t>B.</w:t>
      </w:r>
      <w:r>
        <w:rPr>
          <w:rFonts w:ascii="Times New Roman" w:hint="eastAsia"/>
        </w:rPr>
        <w:t>6</w:t>
      </w:r>
      <w:r>
        <w:rPr>
          <w:rFonts w:hint="eastAsia"/>
        </w:rPr>
        <w:t>）计算。</w:t>
      </w:r>
    </w:p>
    <w:p w:rsidR="00EE2D50" w:rsidRDefault="000D25C7">
      <w:pPr>
        <w:pStyle w:val="afffffffa"/>
      </w:pPr>
      <w:r>
        <w:tab/>
      </w:r>
      <m:oMath>
        <m:r>
          <w:rPr>
            <w:rFonts w:ascii="Cambria Math" w:hAnsi="Cambria Math"/>
          </w:rPr>
          <m:t>P</m:t>
        </m:r>
        <m:r>
          <w:rPr>
            <w:rFonts w:ascii="Cambria Math" w:hAnsi="Cambria Math" w:hint="eastAsia"/>
          </w:rPr>
          <m:t>AR</m:t>
        </m:r>
        <m:r>
          <m:rPr>
            <m:sty m:val="p"/>
          </m:rPr>
          <w:rPr>
            <w:rFonts w:ascii="Cambria Math" w:hAnsi="Cambria Math" w:hint="eastAsia"/>
          </w:rPr>
          <m:t>=</m:t>
        </m:r>
        <m:sSub>
          <m:sSubPr>
            <m:ctrlPr>
              <w:rPr>
                <w:rFonts w:ascii="Cambria Math" w:hAnsi="Cambria Math"/>
                <w:i/>
              </w:rPr>
            </m:ctrlPr>
          </m:sSubPr>
          <m:e>
            <m:r>
              <w:rPr>
                <w:rFonts w:ascii="Cambria Math" w:hAnsi="Cambria Math"/>
              </w:rPr>
              <m:t>I</m:t>
            </m:r>
          </m:e>
          <m:sub>
            <m:r>
              <w:rPr>
                <w:rFonts w:ascii="Cambria Math" w:hAnsi="Cambria Math" w:hint="eastAsia"/>
              </w:rPr>
              <m:t>t</m:t>
            </m:r>
          </m:sub>
        </m:sSub>
        <m:r>
          <w:rPr>
            <w:rFonts w:ascii="Cambria Math" w:hAnsi="Cambria Math"/>
          </w:rPr>
          <m:t>-</m:t>
        </m:r>
        <m:sSub>
          <m:sSubPr>
            <m:ctrlPr>
              <w:rPr>
                <w:rFonts w:ascii="Cambria Math" w:hAnsi="Cambria Math"/>
                <w:i/>
              </w:rPr>
            </m:ctrlPr>
          </m:sSubPr>
          <m:e>
            <m:r>
              <w:rPr>
                <w:rFonts w:ascii="Cambria Math" w:hAnsi="Cambria Math"/>
              </w:rPr>
              <m:t xml:space="preserve"> I</m:t>
            </m:r>
          </m:e>
          <m:sub>
            <m:r>
              <w:rPr>
                <w:rFonts w:ascii="Cambria Math" w:hAnsi="Cambria Math"/>
              </w:rPr>
              <m:t>0</m:t>
            </m:r>
          </m:sub>
        </m:sSub>
      </m:oMath>
      <w:r>
        <w:rPr>
          <w:rFonts w:ascii="微软雅黑" w:eastAsia="微软雅黑" w:hAnsi="微软雅黑"/>
        </w:rPr>
        <w:tab/>
      </w:r>
      <w:r>
        <w:rPr>
          <w:rFonts w:cs="Calibri"/>
        </w:rPr>
        <w:t>(</w:t>
      </w:r>
      <w:r>
        <w:rPr>
          <w:rFonts w:ascii="Times New Roman" w:hAnsi="Times New Roman" w:cs="Calibri"/>
        </w:rPr>
        <w:t>B.</w:t>
      </w:r>
      <w:r>
        <w:rPr>
          <w:rFonts w:ascii="Times New Roman" w:hAnsi="Times New Roman" w:cs="Calibri" w:hint="eastAsia"/>
        </w:rPr>
        <w:t>6</w:t>
      </w:r>
      <w:r>
        <w:rPr>
          <w:rFonts w:cs="Calibri"/>
        </w:rPr>
        <w:t>)</w:t>
      </w:r>
    </w:p>
    <w:p w:rsidR="00EE2D50" w:rsidRDefault="000D25C7">
      <w:pPr>
        <w:pStyle w:val="affffffffffff3"/>
      </w:pPr>
      <w:r>
        <w:rPr>
          <w:rFonts w:hint="eastAsia"/>
        </w:rPr>
        <w:t>式中：</w:t>
      </w:r>
    </w:p>
    <w:p w:rsidR="00EE2D50" w:rsidRDefault="000D25C7">
      <w:pPr>
        <w:pStyle w:val="affffffffffff3"/>
        <w:rPr>
          <w:rFonts w:ascii="Times New Roman"/>
        </w:rPr>
      </w:pPr>
      <w:r>
        <w:rPr>
          <w:rFonts w:ascii="Times New Roman"/>
          <w:i/>
        </w:rPr>
        <w:t>PAR</w:t>
      </w:r>
      <w:r w:rsidR="00EB590F">
        <w:rPr>
          <w:rFonts w:hint="eastAsia"/>
        </w:rPr>
        <w:t>——</w:t>
      </w:r>
      <w:r>
        <w:rPr>
          <w:rFonts w:ascii="Times New Roman" w:hint="eastAsia"/>
        </w:rPr>
        <w:t>人群特异危险度</w:t>
      </w:r>
      <w:r>
        <w:rPr>
          <w:rFonts w:ascii="Times New Roman"/>
        </w:rPr>
        <w:t>；</w:t>
      </w:r>
    </w:p>
    <w:p w:rsidR="00EE2D50" w:rsidRDefault="000D25C7">
      <w:pPr>
        <w:pStyle w:val="affffffffffff3"/>
        <w:rPr>
          <w:rFonts w:ascii="Times New Roman"/>
        </w:rPr>
      </w:pPr>
      <w:r>
        <w:rPr>
          <w:rFonts w:ascii="Times New Roman"/>
          <w:i/>
        </w:rPr>
        <w:lastRenderedPageBreak/>
        <w:t>I</w:t>
      </w:r>
      <w:r>
        <w:rPr>
          <w:rFonts w:ascii="Times New Roman"/>
          <w:i/>
          <w:vertAlign w:val="subscript"/>
        </w:rPr>
        <w:t>t</w:t>
      </w:r>
      <w:r w:rsidR="00EB590F">
        <w:rPr>
          <w:rFonts w:hint="eastAsia"/>
        </w:rPr>
        <w:t>——</w:t>
      </w:r>
      <w:r>
        <w:rPr>
          <w:rFonts w:ascii="Times New Roman" w:hint="eastAsia"/>
        </w:rPr>
        <w:t>总人群</w:t>
      </w:r>
      <w:r>
        <w:rPr>
          <w:rFonts w:ascii="Times New Roman"/>
        </w:rPr>
        <w:t>的发病率；</w:t>
      </w:r>
    </w:p>
    <w:p w:rsidR="00EE2D50" w:rsidRDefault="000D25C7">
      <w:pPr>
        <w:spacing w:line="240" w:lineRule="auto"/>
        <w:ind w:firstLineChars="200" w:firstLine="420"/>
        <w:jc w:val="left"/>
      </w:pPr>
      <w:r>
        <w:rPr>
          <w:rFonts w:ascii="Times New Roman" w:hAnsi="Times New Roman" w:hint="eastAsia"/>
          <w:i/>
        </w:rPr>
        <w:t>I</w:t>
      </w:r>
      <w:r>
        <w:rPr>
          <w:rFonts w:ascii="Times New Roman" w:hAnsi="Times New Roman"/>
          <w:iCs/>
          <w:vertAlign w:val="subscript"/>
        </w:rPr>
        <w:t>0</w:t>
      </w:r>
      <w:r w:rsidR="00EB590F">
        <w:rPr>
          <w:rFonts w:hint="eastAsia"/>
        </w:rPr>
        <w:t>——</w:t>
      </w:r>
      <w:r>
        <w:rPr>
          <w:rFonts w:hint="eastAsia"/>
        </w:rPr>
        <w:t>对照组的发病率。</w:t>
      </w:r>
    </w:p>
    <w:p w:rsidR="00EE2D50" w:rsidRDefault="000D25C7">
      <w:pPr>
        <w:pStyle w:val="aff3"/>
        <w:tabs>
          <w:tab w:val="left" w:pos="4820"/>
        </w:tabs>
        <w:spacing w:before="120" w:after="120"/>
      </w:pPr>
      <w:bookmarkStart w:id="244" w:name="_Hlk92397017"/>
      <w:r>
        <w:rPr>
          <w:rFonts w:hint="eastAsia"/>
        </w:rPr>
        <w:t>标准化死亡（或发病）</w:t>
      </w:r>
      <w:bookmarkEnd w:id="244"/>
      <w:r>
        <w:rPr>
          <w:rFonts w:hint="eastAsia"/>
        </w:rPr>
        <w:t>比</w:t>
      </w:r>
    </w:p>
    <w:p w:rsidR="00EE2D50" w:rsidRDefault="000D25C7">
      <w:pPr>
        <w:spacing w:line="240" w:lineRule="auto"/>
        <w:ind w:firstLineChars="200" w:firstLine="420"/>
        <w:jc w:val="left"/>
      </w:pPr>
      <w:r>
        <w:rPr>
          <w:rFonts w:hint="eastAsia"/>
        </w:rPr>
        <w:t>按全人口死亡（或发病）率作为标准，算出该观察人群的预期死亡（或发病）人数，再求观察人群中实际死亡（或发病）数与预期数之比。</w:t>
      </w:r>
    </w:p>
    <w:p w:rsidR="00EE2D50" w:rsidRDefault="000D25C7">
      <w:pPr>
        <w:pStyle w:val="affffffffffff3"/>
      </w:pPr>
      <w:r>
        <w:rPr>
          <w:rFonts w:hint="eastAsia"/>
        </w:rPr>
        <w:t>由公式（</w:t>
      </w:r>
      <w:r>
        <w:rPr>
          <w:rFonts w:ascii="Times New Roman"/>
        </w:rPr>
        <w:t>B.</w:t>
      </w:r>
      <w:r>
        <w:rPr>
          <w:rFonts w:ascii="Times New Roman" w:hint="eastAsia"/>
        </w:rPr>
        <w:t>7</w:t>
      </w:r>
      <w:r>
        <w:rPr>
          <w:rFonts w:hint="eastAsia"/>
        </w:rPr>
        <w:t>）计算。</w:t>
      </w:r>
    </w:p>
    <w:p w:rsidR="00EE2D50" w:rsidRDefault="000D25C7">
      <w:pPr>
        <w:pStyle w:val="afffffffa"/>
      </w:pPr>
      <w:r>
        <w:tab/>
      </w:r>
      <m:oMath>
        <m:r>
          <w:rPr>
            <w:rFonts w:ascii="Cambria Math" w:hAnsi="Cambria Math"/>
          </w:rPr>
          <m:t>SM</m:t>
        </m:r>
        <m:r>
          <w:rPr>
            <w:rFonts w:ascii="Cambria Math" w:hAnsi="Cambria Math" w:hint="eastAsia"/>
          </w:rPr>
          <m:t>R</m:t>
        </m:r>
        <m:r>
          <m:rPr>
            <m:sty m:val="p"/>
          </m:rPr>
          <w:rPr>
            <w:rFonts w:ascii="Cambria Math" w:hAnsi="Cambria Math" w:hint="eastAsia"/>
          </w:rPr>
          <m:t>=</m:t>
        </m:r>
        <m:r>
          <m:rPr>
            <m:sty m:val="p"/>
          </m:rP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O</m:t>
                </m:r>
              </m:sub>
            </m:sSub>
          </m:num>
          <m:den>
            <m:sSub>
              <m:sSubPr>
                <m:ctrlPr>
                  <w:rPr>
                    <w:rFonts w:ascii="Cambria Math" w:hAnsi="Cambria Math"/>
                    <w:i/>
                  </w:rPr>
                </m:ctrlPr>
              </m:sSubPr>
              <m:e>
                <m:r>
                  <w:rPr>
                    <w:rFonts w:ascii="Cambria Math" w:hAnsi="Cambria Math"/>
                  </w:rPr>
                  <m:t>I</m:t>
                </m:r>
              </m:e>
              <m:sub>
                <m:r>
                  <w:rPr>
                    <w:rFonts w:ascii="Cambria Math" w:hAnsi="Cambria Math"/>
                  </w:rPr>
                  <m:t>E</m:t>
                </m:r>
              </m:sub>
            </m:sSub>
          </m:den>
        </m:f>
        <m:r>
          <m:rPr>
            <m:sty m:val="p"/>
          </m:rPr>
          <w:rPr>
            <w:rFonts w:ascii="Cambria Math" w:hAnsi="Cambria Math"/>
          </w:rPr>
          <m:t xml:space="preserve"> </m:t>
        </m:r>
      </m:oMath>
      <w:r>
        <w:rPr>
          <w:rFonts w:ascii="微软雅黑" w:eastAsia="微软雅黑" w:hAnsi="微软雅黑"/>
        </w:rPr>
        <w:tab/>
      </w:r>
      <w:r>
        <w:rPr>
          <w:rFonts w:cs="Calibri"/>
        </w:rPr>
        <w:t>(</w:t>
      </w:r>
      <w:r>
        <w:rPr>
          <w:rFonts w:ascii="Times New Roman" w:hAnsi="Times New Roman" w:cs="Calibri"/>
        </w:rPr>
        <w:t>B.</w:t>
      </w:r>
      <w:r>
        <w:rPr>
          <w:rFonts w:ascii="Times New Roman" w:hAnsi="Times New Roman" w:cs="Calibri" w:hint="eastAsia"/>
        </w:rPr>
        <w:t>7</w:t>
      </w:r>
      <w:r>
        <w:rPr>
          <w:rFonts w:cs="Calibri"/>
        </w:rPr>
        <w:t>)</w:t>
      </w:r>
    </w:p>
    <w:p w:rsidR="00EE2D50" w:rsidRDefault="000D25C7">
      <w:pPr>
        <w:pStyle w:val="affffffffffff3"/>
      </w:pPr>
      <w:r>
        <w:rPr>
          <w:rFonts w:hint="eastAsia"/>
        </w:rPr>
        <w:t>式中：</w:t>
      </w:r>
    </w:p>
    <w:p w:rsidR="00EE2D50" w:rsidRDefault="000D25C7">
      <w:pPr>
        <w:pStyle w:val="affffffffffff3"/>
        <w:rPr>
          <w:rFonts w:ascii="Times New Roman"/>
        </w:rPr>
      </w:pPr>
      <w:r>
        <w:rPr>
          <w:rFonts w:ascii="Times New Roman"/>
          <w:i/>
        </w:rPr>
        <w:t>SMR</w:t>
      </w:r>
      <w:r w:rsidR="00EB590F">
        <w:rPr>
          <w:rFonts w:hint="eastAsia"/>
        </w:rPr>
        <w:t>——</w:t>
      </w:r>
      <w:r>
        <w:rPr>
          <w:rFonts w:ascii="Times New Roman" w:hint="eastAsia"/>
        </w:rPr>
        <w:t>标准化死亡（或发病）比</w:t>
      </w:r>
      <w:r>
        <w:rPr>
          <w:rFonts w:ascii="Times New Roman"/>
        </w:rPr>
        <w:t>；</w:t>
      </w:r>
    </w:p>
    <w:p w:rsidR="00EE2D50" w:rsidRDefault="000D25C7">
      <w:pPr>
        <w:pStyle w:val="affffffffffff3"/>
        <w:rPr>
          <w:rFonts w:ascii="Times New Roman"/>
        </w:rPr>
      </w:pPr>
      <w:r>
        <w:rPr>
          <w:rFonts w:ascii="Times New Roman"/>
          <w:i/>
        </w:rPr>
        <w:t>I</w:t>
      </w:r>
      <w:r>
        <w:rPr>
          <w:rFonts w:ascii="Times New Roman"/>
          <w:i/>
          <w:vertAlign w:val="subscript"/>
        </w:rPr>
        <w:t>O</w:t>
      </w:r>
      <w:r w:rsidR="00EB590F">
        <w:rPr>
          <w:rFonts w:hint="eastAsia"/>
        </w:rPr>
        <w:t>——</w:t>
      </w:r>
      <w:r>
        <w:rPr>
          <w:rFonts w:ascii="Times New Roman" w:hint="eastAsia"/>
        </w:rPr>
        <w:t>观察</w:t>
      </w:r>
      <w:r>
        <w:rPr>
          <w:rFonts w:ascii="Times New Roman"/>
        </w:rPr>
        <w:t>人群</w:t>
      </w:r>
      <w:r>
        <w:rPr>
          <w:rFonts w:ascii="Times New Roman" w:hint="eastAsia"/>
        </w:rPr>
        <w:t>实际</w:t>
      </w:r>
      <w:r>
        <w:rPr>
          <w:rFonts w:ascii="Times New Roman"/>
        </w:rPr>
        <w:t>死亡</w:t>
      </w:r>
      <w:r>
        <w:rPr>
          <w:rFonts w:ascii="Times New Roman" w:hint="eastAsia"/>
        </w:rPr>
        <w:t>（或发病）</w:t>
      </w:r>
      <w:r>
        <w:rPr>
          <w:rFonts w:ascii="Times New Roman"/>
        </w:rPr>
        <w:t>数；</w:t>
      </w:r>
    </w:p>
    <w:p w:rsidR="00EE2D50" w:rsidRDefault="000D25C7">
      <w:pPr>
        <w:pStyle w:val="affffffffffff3"/>
        <w:rPr>
          <w:rFonts w:ascii="Times New Roman"/>
        </w:rPr>
      </w:pPr>
      <w:r>
        <w:rPr>
          <w:rFonts w:ascii="Times New Roman"/>
          <w:i/>
        </w:rPr>
        <w:t>I</w:t>
      </w:r>
      <w:r>
        <w:rPr>
          <w:rFonts w:ascii="Times New Roman"/>
          <w:i/>
          <w:vertAlign w:val="subscript"/>
        </w:rPr>
        <w:t>E</w:t>
      </w:r>
      <w:r w:rsidR="00EB590F">
        <w:rPr>
          <w:rFonts w:hint="eastAsia"/>
        </w:rPr>
        <w:t>——</w:t>
      </w:r>
      <w:r>
        <w:rPr>
          <w:rFonts w:ascii="Times New Roman" w:hint="eastAsia"/>
        </w:rPr>
        <w:t>观察</w:t>
      </w:r>
      <w:r>
        <w:rPr>
          <w:rFonts w:ascii="Times New Roman"/>
        </w:rPr>
        <w:t>人群</w:t>
      </w:r>
      <w:r>
        <w:rPr>
          <w:rFonts w:ascii="Times New Roman" w:hint="eastAsia"/>
        </w:rPr>
        <w:t>预期</w:t>
      </w:r>
      <w:r>
        <w:rPr>
          <w:rFonts w:ascii="Times New Roman"/>
        </w:rPr>
        <w:t>死亡</w:t>
      </w:r>
      <w:r>
        <w:rPr>
          <w:rFonts w:ascii="Times New Roman" w:hint="eastAsia"/>
        </w:rPr>
        <w:t>（或发病）</w:t>
      </w:r>
      <w:r>
        <w:rPr>
          <w:rFonts w:ascii="Times New Roman"/>
        </w:rPr>
        <w:t>数</w:t>
      </w:r>
      <w:r>
        <w:rPr>
          <w:rFonts w:ascii="Times New Roman" w:hint="eastAsia"/>
        </w:rPr>
        <w:t>。</w:t>
      </w:r>
    </w:p>
    <w:p w:rsidR="00EE2D50" w:rsidRDefault="000D25C7">
      <w:pPr>
        <w:widowControl/>
        <w:adjustRightInd/>
        <w:spacing w:line="240" w:lineRule="auto"/>
        <w:jc w:val="left"/>
        <w:rPr>
          <w:rFonts w:ascii="黑体" w:eastAsia="黑体" w:hAnsi="Times New Roman"/>
          <w:kern w:val="0"/>
          <w:szCs w:val="20"/>
        </w:rPr>
      </w:pPr>
      <w:r>
        <w:br w:type="page"/>
      </w:r>
    </w:p>
    <w:p w:rsidR="00EE2D50" w:rsidRDefault="000D25C7">
      <w:pPr>
        <w:pStyle w:val="aff2"/>
        <w:spacing w:before="60" w:after="120"/>
      </w:pPr>
      <w:r>
        <w:lastRenderedPageBreak/>
        <w:br/>
      </w:r>
      <w:bookmarkStart w:id="245" w:name="_Toc92444069"/>
      <w:bookmarkStart w:id="246" w:name="_Toc95727316"/>
      <w:r>
        <w:rPr>
          <w:rFonts w:hint="eastAsia"/>
        </w:rPr>
        <w:t>（规范性）</w:t>
      </w:r>
      <w:r>
        <w:br/>
      </w:r>
      <w:r>
        <w:rPr>
          <w:rFonts w:hint="eastAsia"/>
        </w:rPr>
        <w:t>水利水电工程人群健康影响评价报告大纲</w:t>
      </w:r>
      <w:bookmarkEnd w:id="232"/>
      <w:bookmarkEnd w:id="245"/>
      <w:bookmarkEnd w:id="246"/>
    </w:p>
    <w:p w:rsidR="00EE2D50" w:rsidRDefault="000D25C7">
      <w:pPr>
        <w:pStyle w:val="afffffd"/>
        <w:numPr>
          <w:ilvl w:val="0"/>
          <w:numId w:val="38"/>
        </w:numPr>
        <w:ind w:firstLineChars="0"/>
        <w:rPr>
          <w:rFonts w:hAnsi="宋体"/>
          <w:szCs w:val="21"/>
        </w:rPr>
      </w:pPr>
      <w:r>
        <w:rPr>
          <w:rFonts w:hAnsi="宋体" w:hint="eastAsia"/>
          <w:szCs w:val="21"/>
        </w:rPr>
        <w:t>总则</w:t>
      </w:r>
    </w:p>
    <w:p w:rsidR="00EE2D50" w:rsidRDefault="000D25C7">
      <w:pPr>
        <w:pStyle w:val="afffffd"/>
        <w:ind w:left="847" w:firstLineChars="0" w:firstLine="0"/>
        <w:rPr>
          <w:rFonts w:hAnsi="宋体"/>
          <w:szCs w:val="21"/>
        </w:rPr>
      </w:pPr>
      <w:r>
        <w:rPr>
          <w:rFonts w:hAnsi="宋体"/>
          <w:szCs w:val="21"/>
        </w:rPr>
        <w:t xml:space="preserve">1 </w:t>
      </w:r>
      <w:r>
        <w:rPr>
          <w:rFonts w:hAnsi="宋体" w:hint="eastAsia"/>
          <w:szCs w:val="21"/>
        </w:rPr>
        <w:t>任务来源</w:t>
      </w:r>
    </w:p>
    <w:p w:rsidR="00EE2D50" w:rsidRDefault="000D25C7">
      <w:pPr>
        <w:pStyle w:val="afffffd"/>
        <w:ind w:left="847" w:firstLineChars="0" w:firstLine="0"/>
        <w:rPr>
          <w:rFonts w:hAnsi="宋体"/>
          <w:szCs w:val="21"/>
        </w:rPr>
      </w:pPr>
      <w:r>
        <w:rPr>
          <w:rFonts w:hAnsi="宋体" w:hint="eastAsia"/>
          <w:szCs w:val="21"/>
        </w:rPr>
        <w:t>2</w:t>
      </w:r>
      <w:r>
        <w:rPr>
          <w:rFonts w:hAnsi="宋体"/>
          <w:szCs w:val="21"/>
        </w:rPr>
        <w:t xml:space="preserve"> </w:t>
      </w:r>
      <w:r>
        <w:rPr>
          <w:rFonts w:hAnsi="宋体" w:hint="eastAsia"/>
          <w:szCs w:val="21"/>
        </w:rPr>
        <w:t>编写目的</w:t>
      </w:r>
    </w:p>
    <w:p w:rsidR="00EE2D50" w:rsidRDefault="000D25C7">
      <w:pPr>
        <w:pStyle w:val="afffffd"/>
        <w:ind w:left="847" w:firstLineChars="0" w:firstLine="0"/>
        <w:rPr>
          <w:rFonts w:hAnsi="宋体"/>
          <w:szCs w:val="21"/>
        </w:rPr>
      </w:pPr>
      <w:r>
        <w:rPr>
          <w:rFonts w:hAnsi="宋体" w:hint="eastAsia"/>
          <w:szCs w:val="21"/>
        </w:rPr>
        <w:t>3</w:t>
      </w:r>
      <w:r>
        <w:rPr>
          <w:rFonts w:hAnsi="宋体"/>
          <w:szCs w:val="21"/>
        </w:rPr>
        <w:t xml:space="preserve"> </w:t>
      </w:r>
      <w:r>
        <w:rPr>
          <w:rFonts w:hAnsi="宋体" w:hint="eastAsia"/>
          <w:szCs w:val="21"/>
        </w:rPr>
        <w:t>编写依据</w:t>
      </w:r>
    </w:p>
    <w:p w:rsidR="00EE2D50" w:rsidRDefault="000D25C7">
      <w:pPr>
        <w:pStyle w:val="afffffd"/>
        <w:ind w:left="847" w:firstLineChars="0" w:firstLine="0"/>
        <w:rPr>
          <w:rFonts w:hAnsi="宋体"/>
          <w:szCs w:val="21"/>
        </w:rPr>
      </w:pPr>
      <w:r>
        <w:rPr>
          <w:rFonts w:hAnsi="宋体" w:hint="eastAsia"/>
          <w:szCs w:val="21"/>
        </w:rPr>
        <w:t>4</w:t>
      </w:r>
      <w:r>
        <w:rPr>
          <w:rFonts w:hAnsi="宋体"/>
          <w:szCs w:val="21"/>
        </w:rPr>
        <w:t xml:space="preserve"> </w:t>
      </w:r>
      <w:r>
        <w:rPr>
          <w:rFonts w:hAnsi="宋体" w:hint="eastAsia"/>
          <w:szCs w:val="21"/>
        </w:rPr>
        <w:t>评价标准</w:t>
      </w:r>
    </w:p>
    <w:p w:rsidR="00EE2D50" w:rsidRDefault="000D25C7">
      <w:pPr>
        <w:pStyle w:val="afffffd"/>
        <w:numPr>
          <w:ilvl w:val="0"/>
          <w:numId w:val="38"/>
        </w:numPr>
        <w:ind w:firstLineChars="0"/>
        <w:rPr>
          <w:rFonts w:hAnsi="宋体"/>
          <w:szCs w:val="21"/>
        </w:rPr>
      </w:pPr>
      <w:r>
        <w:rPr>
          <w:rFonts w:hAnsi="宋体" w:hint="eastAsia"/>
          <w:szCs w:val="21"/>
        </w:rPr>
        <w:t>工程概况</w:t>
      </w:r>
    </w:p>
    <w:p w:rsidR="00EE2D50" w:rsidRDefault="000D25C7">
      <w:pPr>
        <w:pStyle w:val="afffffd"/>
        <w:ind w:left="847" w:firstLineChars="0" w:firstLine="0"/>
        <w:rPr>
          <w:rFonts w:hAnsi="宋体"/>
          <w:szCs w:val="21"/>
        </w:rPr>
      </w:pPr>
      <w:r>
        <w:rPr>
          <w:rFonts w:hAnsi="宋体"/>
          <w:szCs w:val="21"/>
        </w:rPr>
        <w:t xml:space="preserve">1 </w:t>
      </w:r>
      <w:r>
        <w:rPr>
          <w:rFonts w:hAnsi="宋体" w:hint="eastAsia"/>
          <w:szCs w:val="21"/>
        </w:rPr>
        <w:t>流域（河段）规划概况</w:t>
      </w:r>
    </w:p>
    <w:p w:rsidR="00EE2D50" w:rsidRDefault="000D25C7">
      <w:pPr>
        <w:pStyle w:val="afffffd"/>
        <w:ind w:left="847" w:firstLineChars="0" w:firstLine="0"/>
        <w:rPr>
          <w:rFonts w:hAnsi="宋体"/>
          <w:szCs w:val="21"/>
        </w:rPr>
      </w:pPr>
      <w:r>
        <w:rPr>
          <w:rFonts w:hAnsi="宋体" w:hint="eastAsia"/>
          <w:szCs w:val="21"/>
        </w:rPr>
        <w:t>2</w:t>
      </w:r>
      <w:r>
        <w:rPr>
          <w:rFonts w:hAnsi="宋体"/>
          <w:szCs w:val="21"/>
        </w:rPr>
        <w:t xml:space="preserve"> </w:t>
      </w:r>
      <w:r>
        <w:rPr>
          <w:rFonts w:hAnsi="宋体" w:hint="eastAsia"/>
          <w:szCs w:val="21"/>
        </w:rPr>
        <w:t>工程地理位置</w:t>
      </w:r>
    </w:p>
    <w:p w:rsidR="00EE2D50" w:rsidRDefault="000D25C7">
      <w:pPr>
        <w:pStyle w:val="afffffd"/>
        <w:ind w:left="847" w:firstLineChars="0" w:firstLine="0"/>
        <w:rPr>
          <w:rFonts w:hAnsi="宋体"/>
          <w:szCs w:val="21"/>
        </w:rPr>
      </w:pPr>
      <w:r>
        <w:rPr>
          <w:rFonts w:hAnsi="宋体" w:hint="eastAsia"/>
          <w:szCs w:val="21"/>
        </w:rPr>
        <w:t>3</w:t>
      </w:r>
      <w:r>
        <w:rPr>
          <w:rFonts w:hAnsi="宋体"/>
          <w:szCs w:val="21"/>
        </w:rPr>
        <w:t xml:space="preserve"> </w:t>
      </w:r>
      <w:r>
        <w:rPr>
          <w:rFonts w:hAnsi="宋体" w:hint="eastAsia"/>
          <w:szCs w:val="21"/>
        </w:rPr>
        <w:t>工程布局和建筑物</w:t>
      </w:r>
    </w:p>
    <w:p w:rsidR="00EE2D50" w:rsidRDefault="000D25C7">
      <w:pPr>
        <w:pStyle w:val="afffffd"/>
        <w:ind w:left="847" w:firstLineChars="0" w:firstLine="0"/>
        <w:rPr>
          <w:rFonts w:hAnsi="宋体"/>
          <w:szCs w:val="21"/>
        </w:rPr>
      </w:pPr>
      <w:r>
        <w:rPr>
          <w:rFonts w:hAnsi="宋体" w:hint="eastAsia"/>
          <w:szCs w:val="21"/>
        </w:rPr>
        <w:t>4</w:t>
      </w:r>
      <w:r>
        <w:rPr>
          <w:rFonts w:hAnsi="宋体"/>
          <w:szCs w:val="21"/>
        </w:rPr>
        <w:t xml:space="preserve"> </w:t>
      </w:r>
      <w:r>
        <w:rPr>
          <w:rFonts w:hAnsi="宋体" w:hint="eastAsia"/>
          <w:szCs w:val="21"/>
        </w:rPr>
        <w:t>工程施工方案与进度</w:t>
      </w:r>
    </w:p>
    <w:p w:rsidR="00EE2D50" w:rsidRDefault="000D25C7">
      <w:pPr>
        <w:pStyle w:val="afffffd"/>
        <w:ind w:left="847" w:firstLineChars="0" w:firstLine="0"/>
        <w:rPr>
          <w:rFonts w:hAnsi="宋体"/>
          <w:szCs w:val="21"/>
        </w:rPr>
      </w:pPr>
      <w:r>
        <w:rPr>
          <w:rFonts w:hAnsi="宋体" w:hint="eastAsia"/>
          <w:szCs w:val="21"/>
        </w:rPr>
        <w:t>5</w:t>
      </w:r>
      <w:r>
        <w:rPr>
          <w:rFonts w:hAnsi="宋体"/>
          <w:szCs w:val="21"/>
        </w:rPr>
        <w:t xml:space="preserve"> </w:t>
      </w:r>
      <w:r>
        <w:rPr>
          <w:rFonts w:hAnsi="宋体" w:hint="eastAsia"/>
          <w:szCs w:val="21"/>
        </w:rPr>
        <w:t>淹没、占地和移民安置规划</w:t>
      </w:r>
    </w:p>
    <w:p w:rsidR="00EE2D50" w:rsidRDefault="000D25C7">
      <w:pPr>
        <w:pStyle w:val="afffffd"/>
        <w:numPr>
          <w:ilvl w:val="0"/>
          <w:numId w:val="38"/>
        </w:numPr>
        <w:ind w:firstLineChars="0"/>
        <w:rPr>
          <w:rFonts w:hAnsi="宋体"/>
          <w:szCs w:val="21"/>
        </w:rPr>
      </w:pPr>
      <w:r>
        <w:rPr>
          <w:rFonts w:hAnsi="宋体" w:hint="eastAsia"/>
          <w:szCs w:val="21"/>
        </w:rPr>
        <w:t>现状调查</w:t>
      </w:r>
    </w:p>
    <w:p w:rsidR="00EE2D50" w:rsidRDefault="000D25C7">
      <w:pPr>
        <w:pStyle w:val="afffffd"/>
        <w:ind w:left="847" w:firstLineChars="0" w:firstLine="0"/>
        <w:rPr>
          <w:rFonts w:hAnsi="宋体"/>
          <w:szCs w:val="21"/>
        </w:rPr>
      </w:pPr>
      <w:r>
        <w:rPr>
          <w:rFonts w:hAnsi="宋体" w:hint="eastAsia"/>
          <w:szCs w:val="21"/>
        </w:rPr>
        <w:t>1</w:t>
      </w:r>
      <w:r>
        <w:rPr>
          <w:rFonts w:hAnsi="宋体"/>
          <w:szCs w:val="21"/>
        </w:rPr>
        <w:t xml:space="preserve"> </w:t>
      </w:r>
      <w:r>
        <w:rPr>
          <w:rFonts w:hAnsi="宋体" w:hint="eastAsia"/>
          <w:szCs w:val="21"/>
        </w:rPr>
        <w:t>自然疫源地状况</w:t>
      </w:r>
    </w:p>
    <w:p w:rsidR="00EE2D50" w:rsidRDefault="000D25C7">
      <w:pPr>
        <w:pStyle w:val="afffffd"/>
        <w:ind w:left="847" w:firstLineChars="0" w:firstLine="0"/>
        <w:rPr>
          <w:rFonts w:hAnsi="宋体"/>
          <w:szCs w:val="21"/>
        </w:rPr>
      </w:pPr>
      <w:r>
        <w:rPr>
          <w:rFonts w:hAnsi="宋体" w:hint="eastAsia"/>
          <w:szCs w:val="21"/>
        </w:rPr>
        <w:t>2</w:t>
      </w:r>
      <w:r>
        <w:rPr>
          <w:rFonts w:hAnsi="宋体"/>
          <w:szCs w:val="21"/>
        </w:rPr>
        <w:t xml:space="preserve"> </w:t>
      </w:r>
      <w:r>
        <w:rPr>
          <w:rFonts w:hAnsi="宋体" w:hint="eastAsia"/>
          <w:szCs w:val="21"/>
        </w:rPr>
        <w:t>人群健康状况</w:t>
      </w:r>
    </w:p>
    <w:p w:rsidR="00EE2D50" w:rsidRDefault="000D25C7">
      <w:pPr>
        <w:pStyle w:val="afffffd"/>
        <w:ind w:left="847" w:firstLineChars="0" w:firstLine="0"/>
        <w:rPr>
          <w:rFonts w:hAnsi="宋体"/>
          <w:szCs w:val="21"/>
        </w:rPr>
      </w:pPr>
      <w:r>
        <w:rPr>
          <w:rFonts w:hAnsi="宋体" w:hint="eastAsia"/>
          <w:szCs w:val="21"/>
        </w:rPr>
        <w:t>3</w:t>
      </w:r>
      <w:r>
        <w:rPr>
          <w:rFonts w:hAnsi="宋体"/>
          <w:szCs w:val="21"/>
        </w:rPr>
        <w:t xml:space="preserve"> </w:t>
      </w:r>
      <w:r>
        <w:rPr>
          <w:rFonts w:hAnsi="宋体" w:hint="eastAsia"/>
          <w:szCs w:val="21"/>
        </w:rPr>
        <w:t>社会</w:t>
      </w:r>
      <w:r w:rsidR="00AD7093">
        <w:rPr>
          <w:rFonts w:hAnsi="宋体" w:hint="eastAsia"/>
          <w:szCs w:val="21"/>
        </w:rPr>
        <w:t>经济</w:t>
      </w:r>
      <w:r>
        <w:rPr>
          <w:rFonts w:hAnsi="宋体" w:hint="eastAsia"/>
          <w:szCs w:val="21"/>
        </w:rPr>
        <w:t>状况</w:t>
      </w:r>
    </w:p>
    <w:p w:rsidR="00EE2D50" w:rsidRDefault="000D25C7">
      <w:pPr>
        <w:pStyle w:val="afffffd"/>
        <w:ind w:left="847" w:firstLineChars="0" w:firstLine="0"/>
        <w:rPr>
          <w:rFonts w:hAnsi="宋体"/>
          <w:szCs w:val="21"/>
        </w:rPr>
      </w:pPr>
      <w:r>
        <w:rPr>
          <w:rFonts w:hAnsi="宋体" w:hint="eastAsia"/>
          <w:szCs w:val="21"/>
        </w:rPr>
        <w:t>4</w:t>
      </w:r>
      <w:r>
        <w:rPr>
          <w:rFonts w:hAnsi="宋体"/>
          <w:szCs w:val="21"/>
        </w:rPr>
        <w:t xml:space="preserve"> </w:t>
      </w:r>
      <w:r>
        <w:rPr>
          <w:rFonts w:hAnsi="宋体" w:hint="eastAsia"/>
          <w:szCs w:val="21"/>
        </w:rPr>
        <w:t>环境质量状况</w:t>
      </w:r>
    </w:p>
    <w:p w:rsidR="00EE2D50" w:rsidRDefault="000D25C7">
      <w:pPr>
        <w:pStyle w:val="afffffd"/>
        <w:numPr>
          <w:ilvl w:val="0"/>
          <w:numId w:val="38"/>
        </w:numPr>
        <w:ind w:firstLineChars="0"/>
        <w:rPr>
          <w:rFonts w:hAnsi="宋体"/>
          <w:szCs w:val="21"/>
        </w:rPr>
      </w:pPr>
      <w:r>
        <w:rPr>
          <w:rFonts w:hAnsi="宋体" w:hint="eastAsia"/>
          <w:szCs w:val="21"/>
        </w:rPr>
        <w:t>现状评价</w:t>
      </w:r>
    </w:p>
    <w:p w:rsidR="00EE2D50" w:rsidRDefault="000D25C7">
      <w:pPr>
        <w:pStyle w:val="afffffd"/>
        <w:ind w:left="847" w:firstLineChars="0" w:firstLine="0"/>
        <w:rPr>
          <w:rFonts w:hAnsi="宋体"/>
          <w:szCs w:val="21"/>
        </w:rPr>
      </w:pPr>
      <w:r>
        <w:rPr>
          <w:rFonts w:hAnsi="宋体"/>
          <w:szCs w:val="21"/>
        </w:rPr>
        <w:t xml:space="preserve">1 </w:t>
      </w:r>
      <w:r>
        <w:rPr>
          <w:rFonts w:hAnsi="宋体" w:hint="eastAsia"/>
          <w:szCs w:val="21"/>
        </w:rPr>
        <w:t>环境状况评价</w:t>
      </w:r>
    </w:p>
    <w:p w:rsidR="00EE2D50" w:rsidRDefault="000D25C7">
      <w:pPr>
        <w:pStyle w:val="afffffd"/>
        <w:ind w:left="847" w:firstLineChars="0" w:firstLine="0"/>
        <w:rPr>
          <w:rFonts w:hAnsi="宋体"/>
          <w:szCs w:val="21"/>
        </w:rPr>
      </w:pPr>
      <w:r>
        <w:rPr>
          <w:rFonts w:hAnsi="宋体"/>
          <w:szCs w:val="21"/>
        </w:rPr>
        <w:t xml:space="preserve">2 </w:t>
      </w:r>
      <w:r>
        <w:rPr>
          <w:rFonts w:hAnsi="宋体" w:hint="eastAsia"/>
          <w:szCs w:val="21"/>
        </w:rPr>
        <w:t>自然疫源地状况评价</w:t>
      </w:r>
    </w:p>
    <w:p w:rsidR="00EE2D50" w:rsidRDefault="000D25C7">
      <w:pPr>
        <w:pStyle w:val="afffffd"/>
        <w:ind w:left="847" w:firstLineChars="0" w:firstLine="0"/>
        <w:rPr>
          <w:rFonts w:hAnsi="宋体"/>
          <w:szCs w:val="21"/>
        </w:rPr>
      </w:pPr>
      <w:r>
        <w:rPr>
          <w:rFonts w:hAnsi="宋体"/>
          <w:szCs w:val="21"/>
        </w:rPr>
        <w:t xml:space="preserve">3 </w:t>
      </w:r>
      <w:r>
        <w:rPr>
          <w:rFonts w:hAnsi="宋体" w:hint="eastAsia"/>
          <w:szCs w:val="21"/>
        </w:rPr>
        <w:t>人群健康状况评价</w:t>
      </w:r>
    </w:p>
    <w:p w:rsidR="00EE2D50" w:rsidRDefault="000D25C7">
      <w:pPr>
        <w:pStyle w:val="afffffd"/>
        <w:ind w:left="847" w:firstLineChars="0" w:firstLine="0"/>
        <w:rPr>
          <w:rFonts w:hAnsi="宋体"/>
          <w:szCs w:val="21"/>
        </w:rPr>
      </w:pPr>
      <w:r>
        <w:rPr>
          <w:rFonts w:hAnsi="宋体"/>
          <w:szCs w:val="21"/>
        </w:rPr>
        <w:t xml:space="preserve">4 </w:t>
      </w:r>
      <w:r>
        <w:rPr>
          <w:rFonts w:hAnsi="宋体" w:hint="eastAsia"/>
          <w:szCs w:val="21"/>
        </w:rPr>
        <w:t>环境与人群健康关联的分析评价</w:t>
      </w:r>
    </w:p>
    <w:p w:rsidR="00EE2D50" w:rsidRDefault="000D25C7">
      <w:pPr>
        <w:pStyle w:val="afffffd"/>
        <w:numPr>
          <w:ilvl w:val="0"/>
          <w:numId w:val="38"/>
        </w:numPr>
        <w:ind w:firstLineChars="0"/>
        <w:rPr>
          <w:rFonts w:hAnsi="宋体"/>
          <w:szCs w:val="21"/>
        </w:rPr>
      </w:pPr>
      <w:r>
        <w:rPr>
          <w:rFonts w:hAnsi="宋体" w:hint="eastAsia"/>
          <w:szCs w:val="21"/>
        </w:rPr>
        <w:t>预测评价</w:t>
      </w:r>
    </w:p>
    <w:p w:rsidR="00EE2D50" w:rsidRDefault="000D25C7">
      <w:pPr>
        <w:pStyle w:val="afffffd"/>
        <w:ind w:left="847" w:firstLineChars="0" w:firstLine="0"/>
        <w:rPr>
          <w:rFonts w:hAnsi="宋体"/>
          <w:szCs w:val="21"/>
        </w:rPr>
      </w:pPr>
      <w:r>
        <w:rPr>
          <w:rFonts w:hAnsi="宋体"/>
          <w:szCs w:val="21"/>
        </w:rPr>
        <w:t xml:space="preserve">1 </w:t>
      </w:r>
      <w:r w:rsidR="000B5784">
        <w:rPr>
          <w:rFonts w:hAnsi="宋体" w:hint="eastAsia"/>
          <w:szCs w:val="21"/>
        </w:rPr>
        <w:t>对主要健康影响因素</w:t>
      </w:r>
      <w:r>
        <w:rPr>
          <w:rFonts w:hAnsi="宋体" w:hint="eastAsia"/>
          <w:szCs w:val="21"/>
        </w:rPr>
        <w:t>的预测评价</w:t>
      </w:r>
    </w:p>
    <w:p w:rsidR="00EE2D50" w:rsidRDefault="000D25C7">
      <w:pPr>
        <w:pStyle w:val="afffffd"/>
        <w:ind w:left="847" w:firstLineChars="0" w:firstLine="0"/>
        <w:rPr>
          <w:rFonts w:hAnsi="宋体"/>
          <w:szCs w:val="21"/>
        </w:rPr>
      </w:pPr>
      <w:r>
        <w:rPr>
          <w:rFonts w:hAnsi="宋体"/>
          <w:szCs w:val="21"/>
        </w:rPr>
        <w:t xml:space="preserve">2 </w:t>
      </w:r>
      <w:r>
        <w:rPr>
          <w:rFonts w:hAnsi="宋体" w:hint="eastAsia"/>
          <w:szCs w:val="21"/>
        </w:rPr>
        <w:t>对主要保护对象健康影响的预测评价</w:t>
      </w:r>
    </w:p>
    <w:p w:rsidR="00EE2D50" w:rsidRDefault="000D25C7">
      <w:pPr>
        <w:pStyle w:val="afffffd"/>
        <w:numPr>
          <w:ilvl w:val="0"/>
          <w:numId w:val="38"/>
        </w:numPr>
        <w:ind w:firstLineChars="0"/>
        <w:rPr>
          <w:rFonts w:hAnsi="宋体"/>
          <w:szCs w:val="21"/>
        </w:rPr>
      </w:pPr>
      <w:r>
        <w:rPr>
          <w:rFonts w:hAnsi="宋体" w:hint="eastAsia"/>
          <w:szCs w:val="21"/>
        </w:rPr>
        <w:t>对策措施</w:t>
      </w:r>
    </w:p>
    <w:p w:rsidR="00EE2D50" w:rsidRDefault="000D25C7">
      <w:pPr>
        <w:pStyle w:val="afffffd"/>
        <w:ind w:left="847" w:firstLineChars="0" w:firstLine="0"/>
        <w:rPr>
          <w:rFonts w:hAnsi="宋体"/>
          <w:szCs w:val="21"/>
        </w:rPr>
      </w:pPr>
      <w:r>
        <w:rPr>
          <w:rFonts w:hAnsi="宋体"/>
          <w:szCs w:val="21"/>
        </w:rPr>
        <w:t xml:space="preserve">1 </w:t>
      </w:r>
      <w:r>
        <w:rPr>
          <w:rFonts w:ascii="Calibri" w:hAnsi="Calibri" w:hint="eastAsia"/>
          <w:kern w:val="2"/>
          <w:szCs w:val="21"/>
        </w:rPr>
        <w:t>源头防控对策</w:t>
      </w:r>
    </w:p>
    <w:p w:rsidR="00EE2D50" w:rsidRDefault="000D25C7">
      <w:pPr>
        <w:pStyle w:val="afffffd"/>
        <w:ind w:left="847" w:firstLineChars="0" w:firstLine="0"/>
        <w:rPr>
          <w:rFonts w:hAnsi="宋体"/>
          <w:szCs w:val="21"/>
        </w:rPr>
      </w:pPr>
      <w:r>
        <w:rPr>
          <w:rFonts w:hAnsi="宋体"/>
          <w:szCs w:val="21"/>
        </w:rPr>
        <w:t xml:space="preserve">2 </w:t>
      </w:r>
      <w:r>
        <w:rPr>
          <w:rFonts w:ascii="Calibri" w:hAnsi="Calibri" w:hint="eastAsia"/>
          <w:kern w:val="2"/>
          <w:szCs w:val="21"/>
        </w:rPr>
        <w:t>危害减量对策</w:t>
      </w:r>
    </w:p>
    <w:p w:rsidR="00EE2D50" w:rsidRDefault="000D25C7">
      <w:pPr>
        <w:pStyle w:val="afffffd"/>
        <w:ind w:left="847" w:firstLineChars="0" w:firstLine="0"/>
        <w:rPr>
          <w:rFonts w:ascii="Calibri" w:hAnsi="Calibri"/>
          <w:kern w:val="2"/>
          <w:szCs w:val="21"/>
        </w:rPr>
      </w:pPr>
      <w:r>
        <w:rPr>
          <w:rFonts w:hAnsi="宋体"/>
          <w:szCs w:val="21"/>
        </w:rPr>
        <w:t xml:space="preserve">3 </w:t>
      </w:r>
      <w:r>
        <w:rPr>
          <w:rFonts w:hAnsi="宋体" w:hint="eastAsia"/>
          <w:szCs w:val="21"/>
        </w:rPr>
        <w:t>人群</w:t>
      </w:r>
      <w:r>
        <w:rPr>
          <w:rFonts w:ascii="Calibri" w:hAnsi="Calibri" w:hint="eastAsia"/>
          <w:kern w:val="2"/>
          <w:szCs w:val="21"/>
        </w:rPr>
        <w:t>保护对策</w:t>
      </w:r>
    </w:p>
    <w:p w:rsidR="00EE2D50" w:rsidRDefault="000D25C7">
      <w:pPr>
        <w:pStyle w:val="afffffd"/>
        <w:numPr>
          <w:ilvl w:val="0"/>
          <w:numId w:val="38"/>
        </w:numPr>
        <w:ind w:firstLineChars="0"/>
        <w:rPr>
          <w:rFonts w:hAnsi="宋体"/>
          <w:szCs w:val="21"/>
        </w:rPr>
      </w:pPr>
      <w:r>
        <w:rPr>
          <w:rFonts w:hAnsi="宋体" w:hint="eastAsia"/>
          <w:szCs w:val="21"/>
        </w:rPr>
        <w:t>健康影响评价结论</w:t>
      </w:r>
    </w:p>
    <w:p w:rsidR="00EE2D50" w:rsidRDefault="00EE2D50">
      <w:pPr>
        <w:pStyle w:val="afffffd"/>
        <w:ind w:left="847" w:firstLineChars="0" w:firstLine="0"/>
        <w:rPr>
          <w:rFonts w:hAnsi="宋体"/>
          <w:szCs w:val="21"/>
        </w:rPr>
      </w:pPr>
    </w:p>
    <w:p w:rsidR="00EE2D50" w:rsidRDefault="00EE2D50">
      <w:pPr>
        <w:pStyle w:val="afffffd"/>
        <w:ind w:left="847" w:firstLineChars="0" w:firstLine="0"/>
        <w:rPr>
          <w:rFonts w:hAnsi="宋体"/>
          <w:szCs w:val="21"/>
        </w:rPr>
      </w:pPr>
    </w:p>
    <w:p w:rsidR="00EE2D50" w:rsidRDefault="00EE2D50">
      <w:pPr>
        <w:pStyle w:val="af8"/>
      </w:pPr>
      <w:bookmarkStart w:id="247" w:name="BookMark5"/>
      <w:bookmarkEnd w:id="20"/>
    </w:p>
    <w:p w:rsidR="00EE2D50" w:rsidRDefault="00EE2D50">
      <w:pPr>
        <w:pStyle w:val="afd"/>
      </w:pPr>
    </w:p>
    <w:p w:rsidR="00EE2D50" w:rsidRDefault="000D25C7">
      <w:pPr>
        <w:pStyle w:val="afffffd"/>
        <w:ind w:firstLineChars="0" w:firstLine="0"/>
        <w:jc w:val="center"/>
      </w:pPr>
      <w:bookmarkStart w:id="248" w:name="BookMark8"/>
      <w:bookmarkEnd w:id="247"/>
      <w:r>
        <w:rPr>
          <w:rFonts w:hint="eastAsia"/>
          <w:noProof/>
        </w:rPr>
        <w:drawing>
          <wp:inline distT="0" distB="0" distL="0" distR="0">
            <wp:extent cx="1485900" cy="31750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48"/>
    </w:p>
    <w:p w:rsidR="00EE2D50" w:rsidRDefault="00EE2D50"/>
    <w:p w:rsidR="008B60AF" w:rsidRDefault="008B60AF">
      <w:r>
        <w:rPr>
          <w:rFonts w:hint="eastAsia"/>
        </w:rPr>
        <w:t>联系人</w:t>
      </w:r>
      <w:r>
        <w:t>：</w:t>
      </w:r>
      <w:r w:rsidRPr="008B60AF">
        <w:rPr>
          <w:rFonts w:hint="eastAsia"/>
        </w:rPr>
        <w:t>夏玮</w:t>
      </w:r>
      <w:r w:rsidRPr="008B60AF">
        <w:rPr>
          <w:rFonts w:hint="eastAsia"/>
        </w:rPr>
        <w:t xml:space="preserve"> </w:t>
      </w:r>
    </w:p>
    <w:p w:rsidR="008B60AF" w:rsidRDefault="008B60AF">
      <w:r>
        <w:rPr>
          <w:rFonts w:hint="eastAsia"/>
        </w:rPr>
        <w:t>联系</w:t>
      </w:r>
      <w:r>
        <w:t>电话：</w:t>
      </w:r>
      <w:r w:rsidRPr="008B60AF">
        <w:rPr>
          <w:rFonts w:hint="eastAsia"/>
        </w:rPr>
        <w:t>18971063665</w:t>
      </w:r>
    </w:p>
    <w:p w:rsidR="00EE2D50" w:rsidRDefault="008B60AF">
      <w:r>
        <w:rPr>
          <w:rFonts w:hint="eastAsia"/>
        </w:rPr>
        <w:t>联系</w:t>
      </w:r>
      <w:r>
        <w:t>邮箱：</w:t>
      </w:r>
      <w:bookmarkStart w:id="249" w:name="_GoBack"/>
      <w:bookmarkEnd w:id="249"/>
      <w:r w:rsidRPr="008B60AF">
        <w:rPr>
          <w:rFonts w:hint="eastAsia"/>
        </w:rPr>
        <w:t xml:space="preserve"> xiawei@hust.edu.cn</w:t>
      </w:r>
    </w:p>
    <w:sectPr w:rsidR="00EE2D50" w:rsidSect="00E806B0">
      <w:headerReference w:type="even" r:id="rId24"/>
      <w:headerReference w:type="default" r:id="rId25"/>
      <w:footerReference w:type="even" r:id="rId26"/>
      <w:footerReference w:type="default" r:id="rId27"/>
      <w:pgSz w:w="11906" w:h="16838"/>
      <w:pgMar w:top="1701" w:right="1134" w:bottom="1134" w:left="1134" w:header="1418" w:footer="1134" w:gutter="284"/>
      <w:cols w:space="425"/>
      <w:formProt w:val="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2A308" w16cex:dateUtc="2022-02-12T13:20:00Z"/>
  <w16cex:commentExtensible w16cex:durableId="25B2A3AF" w16cex:dateUtc="2022-02-12T13:22:00Z"/>
  <w16cex:commentExtensible w16cex:durableId="25B375AC" w16cex:dateUtc="2022-02-13T04:18:00Z"/>
  <w16cex:commentExtensible w16cex:durableId="25B02793" w16cex:dateUtc="2022-02-10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8CB1BE" w16cid:durableId="25B2A308"/>
  <w16cid:commentId w16cid:paraId="2B0950AC" w16cid:durableId="25B2A3AF"/>
  <w16cid:commentId w16cid:paraId="20C51E05" w16cid:durableId="25B375AC"/>
  <w16cid:commentId w16cid:paraId="59574FB0" w16cid:durableId="25B027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12" w:rsidRDefault="00582512">
      <w:pPr>
        <w:spacing w:line="240" w:lineRule="auto"/>
      </w:pPr>
      <w:r>
        <w:separator/>
      </w:r>
    </w:p>
  </w:endnote>
  <w:endnote w:type="continuationSeparator" w:id="0">
    <w:p w:rsidR="00582512" w:rsidRDefault="00582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06F" w:usb1="1200FBEF" w:usb2="0064C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0000000000000000000"/>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B3" w:rsidRDefault="00C229E0">
    <w:pPr>
      <w:pStyle w:val="affff2"/>
    </w:pPr>
    <w:r>
      <w:fldChar w:fldCharType="begin"/>
    </w:r>
    <w:r w:rsidR="006414B3">
      <w:instrText>PAGE   \* MERGEFORMAT</w:instrText>
    </w:r>
    <w:r>
      <w:fldChar w:fldCharType="separate"/>
    </w:r>
    <w:r w:rsidR="006414B3">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B3" w:rsidRDefault="006414B3">
    <w:pPr>
      <w:pStyle w:val="afff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B3" w:rsidRDefault="006414B3">
    <w:pPr>
      <w:pStyle w:val="affff2"/>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B3" w:rsidRDefault="00C229E0">
    <w:pPr>
      <w:pStyle w:val="afffff9"/>
    </w:pPr>
    <w:r>
      <w:fldChar w:fldCharType="begin"/>
    </w:r>
    <w:r w:rsidR="006414B3">
      <w:instrText xml:space="preserve"> PAGE   \* MERGEFORMAT \* MERGEFORMAT </w:instrText>
    </w:r>
    <w:r>
      <w:fldChar w:fldCharType="separate"/>
    </w:r>
    <w:r w:rsidR="006414B3">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B3" w:rsidRDefault="00C229E0">
    <w:pPr>
      <w:pStyle w:val="afffffa"/>
    </w:pPr>
    <w:r>
      <w:fldChar w:fldCharType="begin"/>
    </w:r>
    <w:r w:rsidR="006414B3">
      <w:instrText>PAGE   \* MERGEFORMAT</w:instrText>
    </w:r>
    <w:r>
      <w:fldChar w:fldCharType="separate"/>
    </w:r>
    <w:r w:rsidR="008B60AF" w:rsidRPr="008B60AF">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B3" w:rsidRDefault="00C229E0">
    <w:pPr>
      <w:pStyle w:val="afffff9"/>
    </w:pPr>
    <w:r>
      <w:fldChar w:fldCharType="begin"/>
    </w:r>
    <w:r w:rsidR="006414B3">
      <w:instrText xml:space="preserve"> PAGE   \* MERGEFORMAT \* MERGEFORMAT </w:instrText>
    </w:r>
    <w:r>
      <w:fldChar w:fldCharType="separate"/>
    </w:r>
    <w:r w:rsidR="006414B3">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B3" w:rsidRDefault="00C229E0">
    <w:pPr>
      <w:pStyle w:val="afffffa"/>
    </w:pPr>
    <w:r>
      <w:fldChar w:fldCharType="begin"/>
    </w:r>
    <w:r w:rsidR="006414B3">
      <w:instrText>PAGE   \* MERGEFORMAT</w:instrText>
    </w:r>
    <w:r>
      <w:fldChar w:fldCharType="separate"/>
    </w:r>
    <w:r w:rsidR="008B60AF" w:rsidRPr="008B60AF">
      <w:rPr>
        <w:noProof/>
        <w:lang w:val="zh-CN"/>
      </w:rPr>
      <w:t>II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B3" w:rsidRDefault="00C229E0">
    <w:pPr>
      <w:pStyle w:val="afffff9"/>
    </w:pPr>
    <w:r>
      <w:fldChar w:fldCharType="begin"/>
    </w:r>
    <w:r w:rsidR="006414B3">
      <w:instrText xml:space="preserve"> PAGE   \* MERGEFORMAT \* MERGEFORMAT </w:instrText>
    </w:r>
    <w:r>
      <w:fldChar w:fldCharType="separate"/>
    </w:r>
    <w:r w:rsidR="006414B3">
      <w:t>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B3" w:rsidRDefault="00C229E0">
    <w:pPr>
      <w:pStyle w:val="afffffa"/>
    </w:pPr>
    <w:r>
      <w:fldChar w:fldCharType="begin"/>
    </w:r>
    <w:r w:rsidR="006414B3">
      <w:instrText>PAGE   \* MERGEFORMAT</w:instrText>
    </w:r>
    <w:r>
      <w:fldChar w:fldCharType="separate"/>
    </w:r>
    <w:r w:rsidR="008B60AF" w:rsidRPr="008B60AF">
      <w:rPr>
        <w:noProof/>
        <w:lang w:val="zh-CN"/>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12" w:rsidRDefault="00582512">
      <w:pPr>
        <w:spacing w:line="240" w:lineRule="auto"/>
      </w:pPr>
      <w:r>
        <w:separator/>
      </w:r>
    </w:p>
  </w:footnote>
  <w:footnote w:type="continuationSeparator" w:id="0">
    <w:p w:rsidR="00582512" w:rsidRDefault="005825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B3" w:rsidRDefault="006414B3">
    <w:pPr>
      <w:pStyle w:val="afff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B3" w:rsidRDefault="006414B3">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B3" w:rsidRDefault="006414B3">
    <w:pPr>
      <w:pStyle w:val="affff4"/>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B3" w:rsidRDefault="00582512">
    <w:pPr>
      <w:pStyle w:val="af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414B3">
      <w:t>GB/T 16124</w:t>
    </w:r>
    <w:r w:rsidR="006414B3">
      <w:t>—</w:t>
    </w:r>
    <w:r w:rsidR="006414B3">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B3" w:rsidRDefault="00582512">
    <w:pPr>
      <w:pStyle w:val="affffff2"/>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B60AF">
      <w:rPr>
        <w:noProof/>
      </w:rPr>
      <w:t>GB/T 16124</w:t>
    </w:r>
    <w:r w:rsidR="008B60AF">
      <w:rPr>
        <w:noProof/>
      </w:rPr>
      <w:t>—</w:t>
    </w:r>
    <w:r w:rsidR="008B60AF">
      <w:rPr>
        <w:noProof/>
      </w:rPr>
      <w:t>XXXX</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B3" w:rsidRDefault="00582512">
    <w:pPr>
      <w:pStyle w:val="af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414B3">
      <w:t>GB/T 16124</w:t>
    </w:r>
    <w:r w:rsidR="006414B3">
      <w:t>—</w:t>
    </w:r>
    <w:r w:rsidR="006414B3">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B3" w:rsidRDefault="00582512">
    <w:pPr>
      <w:pStyle w:val="affffff2"/>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B60AF">
      <w:rPr>
        <w:noProof/>
      </w:rPr>
      <w:t>GB/T 16124</w:t>
    </w:r>
    <w:r w:rsidR="008B60AF">
      <w:rPr>
        <w:noProof/>
      </w:rPr>
      <w:t>—</w:t>
    </w:r>
    <w:r w:rsidR="008B60AF">
      <w:rPr>
        <w:noProof/>
      </w:rPr>
      <w:t>XXXX</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B3" w:rsidRDefault="00582512">
    <w:pPr>
      <w:pStyle w:val="af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6414B3">
      <w:t>GB/T 16124</w:t>
    </w:r>
    <w:r w:rsidR="006414B3">
      <w:t>—</w:t>
    </w:r>
    <w:r w:rsidR="006414B3">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4B3" w:rsidRDefault="00582512">
    <w:pPr>
      <w:pStyle w:val="affffff2"/>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B60AF">
      <w:rPr>
        <w:noProof/>
      </w:rPr>
      <w:t>GB/T 16124</w:t>
    </w:r>
    <w:r w:rsidR="008B60AF">
      <w:rPr>
        <w:noProof/>
      </w:rPr>
      <w:t>—</w:t>
    </w:r>
    <w:r w:rsidR="008B60AF">
      <w:rPr>
        <w:noProof/>
      </w:rPr>
      <w:t>XXXX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00C1D5"/>
    <w:multiLevelType w:val="multilevel"/>
    <w:tmpl w:val="C000C1D5"/>
    <w:lvl w:ilvl="0">
      <w:start w:val="1"/>
      <w:numFmt w:val="lowerLetter"/>
      <w:pStyle w:val="a"/>
      <w:lvlText w:val="%1)"/>
      <w:lvlJc w:val="left"/>
      <w:pPr>
        <w:tabs>
          <w:tab w:val="left" w:pos="851"/>
        </w:tabs>
        <w:ind w:left="851" w:hanging="426"/>
      </w:pPr>
      <w:rPr>
        <w:rFonts w:ascii="宋体" w:eastAsia="宋体" w:hAnsi="宋体" w:cs="Times New Roman" w:hint="default"/>
        <w:sz w:val="21"/>
        <w:szCs w:val="21"/>
      </w:rPr>
    </w:lvl>
    <w:lvl w:ilvl="1">
      <w:start w:val="1"/>
      <w:numFmt w:val="decimal"/>
      <w:pStyle w:val="a0"/>
      <w:lvlText w:val="%2)"/>
      <w:lvlJc w:val="left"/>
      <w:pPr>
        <w:tabs>
          <w:tab w:val="left" w:pos="1276"/>
        </w:tabs>
        <w:ind w:left="1276" w:hanging="425"/>
      </w:pPr>
      <w:rPr>
        <w:rFonts w:ascii="宋体" w:eastAsia="宋体" w:hAnsi="Times New Roman" w:hint="eastAsia"/>
        <w:sz w:val="21"/>
      </w:rPr>
    </w:lvl>
    <w:lvl w:ilvl="2">
      <w:start w:val="1"/>
      <w:numFmt w:val="decimal"/>
      <w:pStyle w:val="a1"/>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15:restartNumberingAfterBreak="0">
    <w:nsid w:val="02837933"/>
    <w:multiLevelType w:val="multilevel"/>
    <w:tmpl w:val="02837933"/>
    <w:lvl w:ilvl="0">
      <w:start w:val="1"/>
      <w:numFmt w:val="decimal"/>
      <w:pStyle w:val="a2"/>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3"/>
      <w:suff w:val="nothing"/>
      <w:lvlText w:val="%1%2.%3　"/>
      <w:lvlJc w:val="left"/>
      <w:pPr>
        <w:ind w:left="0" w:firstLine="0"/>
      </w:pPr>
    </w:lvl>
    <w:lvl w:ilvl="3">
      <w:start w:val="1"/>
      <w:numFmt w:val="decimal"/>
      <w:pStyle w:val="a4"/>
      <w:suff w:val="nothing"/>
      <w:lvlText w:val="%1%2.%3.%4　"/>
      <w:lvlJc w:val="left"/>
      <w:pPr>
        <w:ind w:left="0" w:firstLine="0"/>
      </w:pPr>
    </w:lvl>
    <w:lvl w:ilvl="4">
      <w:start w:val="1"/>
      <w:numFmt w:val="decimal"/>
      <w:pStyle w:val="a5"/>
      <w:suff w:val="nothing"/>
      <w:lvlText w:val="%1%2.%3.%4.%5　"/>
      <w:lvlJc w:val="left"/>
      <w:pPr>
        <w:ind w:left="0" w:firstLine="0"/>
      </w:pPr>
    </w:lvl>
    <w:lvl w:ilvl="5">
      <w:start w:val="1"/>
      <w:numFmt w:val="decimal"/>
      <w:pStyle w:val="a6"/>
      <w:suff w:val="nothing"/>
      <w:lvlText w:val="%1%2.%3.%4.%5.%6　"/>
      <w:lvlJc w:val="left"/>
      <w:pPr>
        <w:ind w:left="0" w:firstLine="0"/>
      </w:pPr>
    </w:lvl>
    <w:lvl w:ilvl="6">
      <w:start w:val="1"/>
      <w:numFmt w:val="decimal"/>
      <w:pStyle w:val="a7"/>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8"/>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9"/>
      <w:lvlText w:val="%1"/>
      <w:lvlJc w:val="left"/>
      <w:pPr>
        <w:ind w:left="425" w:hanging="425"/>
      </w:pPr>
      <w:rPr>
        <w:rFonts w:hint="eastAsia"/>
      </w:rPr>
    </w:lvl>
    <w:lvl w:ilvl="1">
      <w:start w:val="1"/>
      <w:numFmt w:val="decimal"/>
      <w:pStyle w:val="aa"/>
      <w:suff w:val="nothing"/>
      <w:lvlText w:val="%10.%2 "/>
      <w:lvlJc w:val="left"/>
      <w:pPr>
        <w:ind w:left="0" w:firstLine="0"/>
      </w:pPr>
      <w:rPr>
        <w:rFonts w:ascii="黑体" w:eastAsia="黑体" w:hAnsiTheme="minorHAnsi" w:hint="eastAsia"/>
        <w:b w:val="0"/>
        <w:i w:val="0"/>
        <w:sz w:val="21"/>
      </w:rPr>
    </w:lvl>
    <w:lvl w:ilvl="2">
      <w:start w:val="1"/>
      <w:numFmt w:val="decimal"/>
      <w:pStyle w:val="ab"/>
      <w:suff w:val="nothing"/>
      <w:lvlText w:val="%10.%2.%3 "/>
      <w:lvlJc w:val="left"/>
      <w:pPr>
        <w:ind w:left="0" w:firstLine="0"/>
      </w:pPr>
      <w:rPr>
        <w:rFonts w:ascii="黑体" w:eastAsia="黑体" w:hAnsiTheme="minorHAnsi" w:hint="eastAsia"/>
        <w:b w:val="0"/>
        <w:i w:val="0"/>
        <w:sz w:val="21"/>
      </w:rPr>
    </w:lvl>
    <w:lvl w:ilvl="3">
      <w:start w:val="1"/>
      <w:numFmt w:val="decimal"/>
      <w:pStyle w:val="ac"/>
      <w:suff w:val="nothing"/>
      <w:lvlText w:val="%10.%2.%3.%4 "/>
      <w:lvlJc w:val="left"/>
      <w:pPr>
        <w:ind w:left="0" w:firstLine="0"/>
      </w:pPr>
      <w:rPr>
        <w:rFonts w:ascii="黑体" w:eastAsia="黑体" w:hAnsiTheme="minorHAnsi" w:hint="eastAsia"/>
        <w:b w:val="0"/>
        <w:i w:val="0"/>
        <w:sz w:val="21"/>
      </w:rPr>
    </w:lvl>
    <w:lvl w:ilvl="4">
      <w:start w:val="1"/>
      <w:numFmt w:val="decimal"/>
      <w:pStyle w:val="ad"/>
      <w:suff w:val="nothing"/>
      <w:lvlText w:val="%10.%2.%3.%4.%5 "/>
      <w:lvlJc w:val="left"/>
      <w:pPr>
        <w:ind w:left="0" w:firstLine="0"/>
      </w:pPr>
      <w:rPr>
        <w:rFonts w:ascii="黑体" w:eastAsia="黑体" w:hAnsiTheme="minorHAnsi" w:hint="eastAsia"/>
        <w:b w:val="0"/>
        <w:i w:val="0"/>
        <w:sz w:val="21"/>
      </w:rPr>
    </w:lvl>
    <w:lvl w:ilvl="5">
      <w:start w:val="1"/>
      <w:numFmt w:val="decimal"/>
      <w:pStyle w:val="ae"/>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f"/>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f0"/>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2"/>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3"/>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4"/>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10275FB"/>
    <w:multiLevelType w:val="multilevel"/>
    <w:tmpl w:val="210275FB"/>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2AD20621"/>
    <w:multiLevelType w:val="multilevel"/>
    <w:tmpl w:val="2AD2062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2C5917C3"/>
    <w:multiLevelType w:val="multilevel"/>
    <w:tmpl w:val="2C5917C3"/>
    <w:lvl w:ilvl="0">
      <w:start w:val="1"/>
      <w:numFmt w:val="none"/>
      <w:pStyle w:val="af5"/>
      <w:lvlText w:val="%1——"/>
      <w:lvlJc w:val="left"/>
      <w:pPr>
        <w:tabs>
          <w:tab w:val="left" w:pos="1419"/>
        </w:tabs>
        <w:ind w:left="1419" w:hanging="426"/>
      </w:pPr>
      <w:rPr>
        <w:rFonts w:ascii="Times New Roman" w:eastAsia="宋体" w:hAnsi="Times New Roman" w:cs="Times New Roman" w:hint="default"/>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32F04FB2"/>
    <w:multiLevelType w:val="multilevel"/>
    <w:tmpl w:val="32F04FB2"/>
    <w:lvl w:ilvl="0">
      <w:start w:val="1"/>
      <w:numFmt w:val="lowerLetter"/>
      <w:pStyle w:val="af7"/>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404C704D"/>
    <w:multiLevelType w:val="multilevel"/>
    <w:tmpl w:val="404C704D"/>
    <w:lvl w:ilvl="0">
      <w:start w:val="1"/>
      <w:numFmt w:val="japaneseCounting"/>
      <w:lvlText w:val="%1、"/>
      <w:lvlJc w:val="left"/>
      <w:pPr>
        <w:ind w:left="847" w:hanging="427"/>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410D52A8"/>
    <w:multiLevelType w:val="multilevel"/>
    <w:tmpl w:val="410D52A8"/>
    <w:lvl w:ilvl="0">
      <w:start w:val="1"/>
      <w:numFmt w:val="lowerLetter"/>
      <w:lvlText w:val="%1)"/>
      <w:lvlJc w:val="left"/>
      <w:pPr>
        <w:ind w:left="78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suff w:val="space"/>
      <w:lvlText w:val="图E.%2"/>
      <w:lvlJc w:val="left"/>
      <w:pPr>
        <w:ind w:left="0" w:firstLine="0"/>
      </w:pPr>
      <w:rPr>
        <w:rFonts w:ascii="黑体" w:eastAsia="黑体" w:hAnsi="黑体"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4B733A5F"/>
    <w:multiLevelType w:val="multilevel"/>
    <w:tmpl w:val="4B733A5F"/>
    <w:lvl w:ilvl="0">
      <w:start w:val="1"/>
      <w:numFmt w:val="decimal"/>
      <w:pStyle w:val="af9"/>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9" w15:restartNumberingAfterBreak="0">
    <w:nsid w:val="4E5D0534"/>
    <w:multiLevelType w:val="multilevel"/>
    <w:tmpl w:val="4E5D0534"/>
    <w:lvl w:ilvl="0">
      <w:start w:val="1"/>
      <w:numFmt w:val="decimal"/>
      <w:pStyle w:val="afa"/>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4632751"/>
    <w:multiLevelType w:val="multilevel"/>
    <w:tmpl w:val="54632751"/>
    <w:lvl w:ilvl="0">
      <w:start w:val="1"/>
      <w:numFmt w:val="none"/>
      <w:pStyle w:val="afb"/>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1" w15:restartNumberingAfterBreak="0">
    <w:nsid w:val="557C2AF5"/>
    <w:multiLevelType w:val="multilevel"/>
    <w:tmpl w:val="557C2AF5"/>
    <w:lvl w:ilvl="0">
      <w:start w:val="1"/>
      <w:numFmt w:val="decimal"/>
      <w:pStyle w:val="afc"/>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603797C"/>
    <w:multiLevelType w:val="multilevel"/>
    <w:tmpl w:val="5603797C"/>
    <w:lvl w:ilvl="0">
      <w:start w:val="1"/>
      <w:numFmt w:val="upperLetter"/>
      <w:pStyle w:val="afd"/>
      <w:suff w:val="space"/>
      <w:lvlText w:val="%1"/>
      <w:lvlJc w:val="left"/>
      <w:pPr>
        <w:ind w:left="425" w:hanging="425"/>
      </w:pPr>
      <w:rPr>
        <w:rFonts w:hint="eastAsia"/>
      </w:rPr>
    </w:lvl>
    <w:lvl w:ilvl="1">
      <w:start w:val="1"/>
      <w:numFmt w:val="decimal"/>
      <w:pStyle w:val="afe"/>
      <w:suff w:val="space"/>
      <w:lvlText w:val="表E.%2"/>
      <w:lvlJc w:val="center"/>
      <w:pPr>
        <w:ind w:left="4962" w:firstLine="0"/>
      </w:pPr>
      <w:rPr>
        <w:rFonts w:ascii="黑体" w:eastAsia="黑体" w:hint="eastAsia"/>
        <w:sz w:val="21"/>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multilevel"/>
    <w:tmpl w:val="564D2089"/>
    <w:lvl w:ilvl="0">
      <w:start w:val="1"/>
      <w:numFmt w:val="none"/>
      <w:pStyle w:val="aff"/>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5A134F13"/>
    <w:multiLevelType w:val="multilevel"/>
    <w:tmpl w:val="5A134F13"/>
    <w:lvl w:ilvl="0">
      <w:start w:val="1"/>
      <w:numFmt w:val="decimal"/>
      <w:lvlText w:val="A.%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44622F9"/>
    <w:multiLevelType w:val="multilevel"/>
    <w:tmpl w:val="644622F9"/>
    <w:lvl w:ilvl="0">
      <w:start w:val="1"/>
      <w:numFmt w:val="upperRoman"/>
      <w:pStyle w:val="aff0"/>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6" w15:restartNumberingAfterBreak="0">
    <w:nsid w:val="646260FA"/>
    <w:multiLevelType w:val="multilevel"/>
    <w:tmpl w:val="646260FA"/>
    <w:lvl w:ilvl="0">
      <w:start w:val="1"/>
      <w:numFmt w:val="decimal"/>
      <w:pStyle w:val="aff1"/>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7"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657D3FBC"/>
    <w:lvl w:ilvl="0">
      <w:start w:val="1"/>
      <w:numFmt w:val="upperLetter"/>
      <w:pStyle w:val="aff2"/>
      <w:suff w:val="nothing"/>
      <w:lvlText w:val="附录%1"/>
      <w:lvlJc w:val="left"/>
      <w:pPr>
        <w:ind w:left="0" w:firstLine="0"/>
      </w:pPr>
      <w:rPr>
        <w:rFonts w:hint="eastAsia"/>
        <w:spacing w:val="100"/>
      </w:rPr>
    </w:lvl>
    <w:lvl w:ilvl="1">
      <w:start w:val="1"/>
      <w:numFmt w:val="decimal"/>
      <w:pStyle w:val="aff3"/>
      <w:suff w:val="nothing"/>
      <w:lvlText w:val="%1.%2　"/>
      <w:lvlJc w:val="left"/>
      <w:pPr>
        <w:ind w:left="0" w:firstLine="0"/>
      </w:pPr>
      <w:rPr>
        <w:rFonts w:ascii="黑体" w:eastAsia="黑体" w:hint="eastAsia"/>
        <w:b w:val="0"/>
        <w:i w:val="0"/>
        <w:sz w:val="21"/>
      </w:rPr>
    </w:lvl>
    <w:lvl w:ilvl="2">
      <w:start w:val="1"/>
      <w:numFmt w:val="decimal"/>
      <w:pStyle w:val="aff4"/>
      <w:suff w:val="nothing"/>
      <w:lvlText w:val="%1.%2.%3　"/>
      <w:lvlJc w:val="left"/>
      <w:pPr>
        <w:ind w:left="0" w:firstLine="0"/>
      </w:pPr>
      <w:rPr>
        <w:rFonts w:ascii="黑体" w:eastAsia="黑体" w:hint="eastAsia"/>
        <w:b w:val="0"/>
        <w:i w:val="0"/>
        <w:sz w:val="21"/>
      </w:rPr>
    </w:lvl>
    <w:lvl w:ilvl="3">
      <w:start w:val="1"/>
      <w:numFmt w:val="decimal"/>
      <w:pStyle w:val="aff5"/>
      <w:suff w:val="nothing"/>
      <w:lvlText w:val="%1.%2.%3.%4　"/>
      <w:lvlJc w:val="left"/>
      <w:pPr>
        <w:ind w:left="0" w:firstLine="0"/>
      </w:pPr>
      <w:rPr>
        <w:rFonts w:ascii="黑体" w:eastAsia="黑体" w:hint="eastAsia"/>
        <w:b w:val="0"/>
        <w:i w:val="0"/>
        <w:sz w:val="21"/>
      </w:rPr>
    </w:lvl>
    <w:lvl w:ilvl="4">
      <w:start w:val="1"/>
      <w:numFmt w:val="decimal"/>
      <w:pStyle w:val="aff6"/>
      <w:suff w:val="nothing"/>
      <w:lvlText w:val="%1.%2.%3.%4.%5　"/>
      <w:lvlJc w:val="left"/>
      <w:pPr>
        <w:ind w:left="0" w:firstLine="0"/>
      </w:pPr>
      <w:rPr>
        <w:rFonts w:ascii="黑体" w:eastAsia="黑体" w:hint="eastAsia"/>
        <w:b w:val="0"/>
        <w:i w:val="0"/>
        <w:sz w:val="21"/>
      </w:rPr>
    </w:lvl>
    <w:lvl w:ilvl="5">
      <w:start w:val="1"/>
      <w:numFmt w:val="decimal"/>
      <w:pStyle w:val="aff7"/>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9"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multilevel"/>
    <w:tmpl w:val="6CA41985"/>
    <w:lvl w:ilvl="0">
      <w:start w:val="1"/>
      <w:numFmt w:val="decimal"/>
      <w:pStyle w:val="aff8"/>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6CE42AC1"/>
    <w:multiLevelType w:val="multilevel"/>
    <w:tmpl w:val="6CE42AC1"/>
    <w:lvl w:ilvl="0">
      <w:start w:val="1"/>
      <w:numFmt w:val="lowerLetter"/>
      <w:pStyle w:val="aff9"/>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CEA2025"/>
    <w:multiLevelType w:val="multilevel"/>
    <w:tmpl w:val="6CEA2025"/>
    <w:lvl w:ilvl="0">
      <w:start w:val="1"/>
      <w:numFmt w:val="none"/>
      <w:pStyle w:val="affa"/>
      <w:suff w:val="nothing"/>
      <w:lvlText w:val="%1"/>
      <w:lvlJc w:val="left"/>
      <w:pPr>
        <w:ind w:left="0" w:firstLine="0"/>
      </w:pPr>
      <w:rPr>
        <w:rFonts w:hint="eastAsia"/>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d"/>
      <w:suff w:val="nothing"/>
      <w:lvlText w:val="%1%2.%3.%4　"/>
      <w:lvlJc w:val="left"/>
      <w:pPr>
        <w:ind w:left="568"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pStyle w:val="afff0"/>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3" w15:restartNumberingAfterBreak="0">
    <w:nsid w:val="6DBF04F4"/>
    <w:multiLevelType w:val="multilevel"/>
    <w:tmpl w:val="6DBF04F4"/>
    <w:lvl w:ilvl="0">
      <w:start w:val="1"/>
      <w:numFmt w:val="none"/>
      <w:pStyle w:val="afff1"/>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4" w15:restartNumberingAfterBreak="0">
    <w:nsid w:val="6DF35F19"/>
    <w:multiLevelType w:val="multilevel"/>
    <w:tmpl w:val="6DF35F19"/>
    <w:lvl w:ilvl="0">
      <w:start w:val="1"/>
      <w:numFmt w:val="decimal"/>
      <w:pStyle w:val="afff2"/>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5" w15:restartNumberingAfterBreak="0">
    <w:nsid w:val="76933334"/>
    <w:multiLevelType w:val="multilevel"/>
    <w:tmpl w:val="76933334"/>
    <w:lvl w:ilvl="0">
      <w:start w:val="1"/>
      <w:numFmt w:val="none"/>
      <w:pStyle w:val="afff3"/>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98F28FC"/>
    <w:multiLevelType w:val="multilevel"/>
    <w:tmpl w:val="798F28FC"/>
    <w:lvl w:ilvl="0">
      <w:start w:val="1"/>
      <w:numFmt w:val="none"/>
      <w:pStyle w:val="afff4"/>
      <w:lvlText w:val="（1）"/>
      <w:lvlJc w:val="left"/>
      <w:pPr>
        <w:tabs>
          <w:tab w:val="left" w:pos="846"/>
        </w:tabs>
        <w:ind w:left="845" w:hanging="419"/>
      </w:pPr>
      <w:rPr>
        <w:rFonts w:ascii="宋体" w:eastAsia="宋体" w:hint="eastAsia"/>
        <w:b w:val="0"/>
        <w:i w:val="0"/>
        <w:sz w:val="21"/>
        <w:szCs w:val="21"/>
      </w:rPr>
    </w:lvl>
    <w:lvl w:ilvl="1">
      <w:start w:val="1"/>
      <w:numFmt w:val="lowerLetter"/>
      <w:pStyle w:val="afff5"/>
      <w:lvlText w:val="%2)"/>
      <w:lvlJc w:val="left"/>
      <w:pPr>
        <w:tabs>
          <w:tab w:val="left" w:pos="1266"/>
        </w:tabs>
        <w:ind w:left="1265" w:hanging="419"/>
      </w:pPr>
      <w:rPr>
        <w:rFonts w:hint="eastAsia"/>
      </w:rPr>
    </w:lvl>
    <w:lvl w:ilvl="2">
      <w:start w:val="1"/>
      <w:numFmt w:val="decimal"/>
      <w:pStyle w:val="afff6"/>
      <w:lvlText w:val="(%3)"/>
      <w:lvlJc w:val="left"/>
      <w:pPr>
        <w:tabs>
          <w:tab w:val="left" w:pos="6"/>
        </w:tabs>
        <w:ind w:left="1685" w:hanging="420"/>
      </w:pPr>
      <w:rPr>
        <w:rFonts w:ascii="宋体" w:eastAsia="宋体" w:hint="eastAsia"/>
        <w:b w:val="0"/>
        <w:i w:val="0"/>
        <w:sz w:val="21"/>
        <w:szCs w:val="21"/>
      </w:rPr>
    </w:lvl>
    <w:lvl w:ilvl="3">
      <w:start w:val="1"/>
      <w:numFmt w:val="decimal"/>
      <w:lvlText w:val="%4."/>
      <w:lvlJc w:val="left"/>
      <w:pPr>
        <w:tabs>
          <w:tab w:val="left" w:pos="2106"/>
        </w:tabs>
        <w:ind w:left="2105" w:hanging="419"/>
      </w:pPr>
      <w:rPr>
        <w:rFonts w:hint="eastAsia"/>
      </w:rPr>
    </w:lvl>
    <w:lvl w:ilvl="4">
      <w:start w:val="1"/>
      <w:numFmt w:val="lowerLetter"/>
      <w:lvlText w:val="%5)"/>
      <w:lvlJc w:val="left"/>
      <w:pPr>
        <w:tabs>
          <w:tab w:val="left" w:pos="2526"/>
        </w:tabs>
        <w:ind w:left="2525" w:hanging="419"/>
      </w:pPr>
      <w:rPr>
        <w:rFonts w:hint="eastAsia"/>
      </w:rPr>
    </w:lvl>
    <w:lvl w:ilvl="5">
      <w:start w:val="1"/>
      <w:numFmt w:val="lowerRoman"/>
      <w:lvlText w:val="%6."/>
      <w:lvlJc w:val="right"/>
      <w:pPr>
        <w:tabs>
          <w:tab w:val="left" w:pos="2946"/>
        </w:tabs>
        <w:ind w:left="2945" w:hanging="419"/>
      </w:pPr>
      <w:rPr>
        <w:rFonts w:hint="eastAsia"/>
      </w:rPr>
    </w:lvl>
    <w:lvl w:ilvl="6">
      <w:start w:val="1"/>
      <w:numFmt w:val="decimal"/>
      <w:lvlText w:val="%7."/>
      <w:lvlJc w:val="left"/>
      <w:pPr>
        <w:tabs>
          <w:tab w:val="left" w:pos="3366"/>
        </w:tabs>
        <w:ind w:left="3365" w:hanging="419"/>
      </w:pPr>
      <w:rPr>
        <w:rFonts w:hint="eastAsia"/>
      </w:rPr>
    </w:lvl>
    <w:lvl w:ilvl="7">
      <w:start w:val="1"/>
      <w:numFmt w:val="lowerLetter"/>
      <w:lvlText w:val="%8)"/>
      <w:lvlJc w:val="left"/>
      <w:pPr>
        <w:tabs>
          <w:tab w:val="left" w:pos="3786"/>
        </w:tabs>
        <w:ind w:left="3785" w:hanging="419"/>
      </w:pPr>
      <w:rPr>
        <w:rFonts w:hint="eastAsia"/>
      </w:rPr>
    </w:lvl>
    <w:lvl w:ilvl="8">
      <w:start w:val="1"/>
      <w:numFmt w:val="lowerRoman"/>
      <w:lvlText w:val="%9."/>
      <w:lvlJc w:val="right"/>
      <w:pPr>
        <w:tabs>
          <w:tab w:val="left" w:pos="4206"/>
        </w:tabs>
        <w:ind w:left="4205" w:hanging="419"/>
      </w:pPr>
      <w:rPr>
        <w:rFonts w:hint="eastAsia"/>
      </w:rPr>
    </w:lvl>
  </w:abstractNum>
  <w:num w:numId="1">
    <w:abstractNumId w:val="1"/>
  </w:num>
  <w:num w:numId="2">
    <w:abstractNumId w:val="32"/>
  </w:num>
  <w:num w:numId="3">
    <w:abstractNumId w:val="6"/>
  </w:num>
  <w:num w:numId="4">
    <w:abstractNumId w:val="28"/>
  </w:num>
  <w:num w:numId="5">
    <w:abstractNumId w:val="22"/>
  </w:num>
  <w:num w:numId="6">
    <w:abstractNumId w:val="9"/>
  </w:num>
  <w:num w:numId="7">
    <w:abstractNumId w:val="4"/>
  </w:num>
  <w:num w:numId="8">
    <w:abstractNumId w:val="10"/>
  </w:num>
  <w:num w:numId="9">
    <w:abstractNumId w:val="20"/>
  </w:num>
  <w:num w:numId="10">
    <w:abstractNumId w:val="30"/>
  </w:num>
  <w:num w:numId="11">
    <w:abstractNumId w:val="14"/>
  </w:num>
  <w:num w:numId="12">
    <w:abstractNumId w:val="0"/>
  </w:num>
  <w:num w:numId="13">
    <w:abstractNumId w:val="8"/>
  </w:num>
  <w:num w:numId="14">
    <w:abstractNumId w:val="23"/>
  </w:num>
  <w:num w:numId="15">
    <w:abstractNumId w:val="26"/>
  </w:num>
  <w:num w:numId="16">
    <w:abstractNumId w:val="21"/>
  </w:num>
  <w:num w:numId="17">
    <w:abstractNumId w:val="34"/>
  </w:num>
  <w:num w:numId="18">
    <w:abstractNumId w:val="19"/>
  </w:num>
  <w:num w:numId="19">
    <w:abstractNumId w:val="2"/>
  </w:num>
  <w:num w:numId="20">
    <w:abstractNumId w:val="13"/>
  </w:num>
  <w:num w:numId="21">
    <w:abstractNumId w:val="35"/>
  </w:num>
  <w:num w:numId="22">
    <w:abstractNumId w:val="25"/>
  </w:num>
  <w:num w:numId="23">
    <w:abstractNumId w:val="7"/>
  </w:num>
  <w:num w:numId="24">
    <w:abstractNumId w:val="31"/>
  </w:num>
  <w:num w:numId="25">
    <w:abstractNumId w:val="33"/>
  </w:num>
  <w:num w:numId="26">
    <w:abstractNumId w:val="3"/>
  </w:num>
  <w:num w:numId="27">
    <w:abstractNumId w:val="5"/>
  </w:num>
  <w:num w:numId="28">
    <w:abstractNumId w:val="18"/>
  </w:num>
  <w:num w:numId="29">
    <w:abstractNumId w:val="29"/>
  </w:num>
  <w:num w:numId="30">
    <w:abstractNumId w:val="27"/>
  </w:num>
  <w:num w:numId="31">
    <w:abstractNumId w:val="17"/>
  </w:num>
  <w:num w:numId="32">
    <w:abstractNumId w:val="36"/>
  </w:num>
  <w:num w:numId="33">
    <w:abstractNumId w:val="16"/>
  </w:num>
  <w:num w:numId="34">
    <w:abstractNumId w:val="11"/>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num>
  <w:num w:numId="37">
    <w:abstractNumId w:val="24"/>
  </w:num>
  <w:num w:numId="38">
    <w:abstractNumId w:val="15"/>
  </w:num>
  <w:num w:numId="39">
    <w:abstractNumId w:val="28"/>
  </w:num>
  <w:num w:numId="40">
    <w:abstractNumId w:val="28"/>
  </w:num>
  <w:num w:numId="41">
    <w:abstractNumId w:val="28"/>
  </w:num>
  <w:num w:numId="42">
    <w:abstractNumId w:val="28"/>
  </w:num>
  <w:num w:numId="43">
    <w:abstractNumId w:val="28"/>
  </w:num>
  <w:num w:numId="44">
    <w:abstractNumId w:val="28"/>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aysDQ0MTUwNDAyMjY3MjZQ0lEKTi0uzszPAykwrAUAL6pSsCwAAAA="/>
  </w:docVars>
  <w:rsids>
    <w:rsidRoot w:val="00F90BF2"/>
    <w:rsid w:val="0002328D"/>
    <w:rsid w:val="000B5784"/>
    <w:rsid w:val="000C012A"/>
    <w:rsid w:val="000D25C7"/>
    <w:rsid w:val="00146E37"/>
    <w:rsid w:val="00150A29"/>
    <w:rsid w:val="0016275A"/>
    <w:rsid w:val="001D6E91"/>
    <w:rsid w:val="00216E78"/>
    <w:rsid w:val="00273DBB"/>
    <w:rsid w:val="0029607F"/>
    <w:rsid w:val="002B3690"/>
    <w:rsid w:val="002B5108"/>
    <w:rsid w:val="002F6938"/>
    <w:rsid w:val="002F6ECE"/>
    <w:rsid w:val="00313224"/>
    <w:rsid w:val="00314EE2"/>
    <w:rsid w:val="0034762C"/>
    <w:rsid w:val="00377629"/>
    <w:rsid w:val="003B4C47"/>
    <w:rsid w:val="003C7547"/>
    <w:rsid w:val="003E3366"/>
    <w:rsid w:val="003F0A2D"/>
    <w:rsid w:val="00402056"/>
    <w:rsid w:val="004622B7"/>
    <w:rsid w:val="004E445A"/>
    <w:rsid w:val="00507A2D"/>
    <w:rsid w:val="005616CD"/>
    <w:rsid w:val="00564475"/>
    <w:rsid w:val="00582512"/>
    <w:rsid w:val="005C7A55"/>
    <w:rsid w:val="005D7F28"/>
    <w:rsid w:val="0061167B"/>
    <w:rsid w:val="0064020D"/>
    <w:rsid w:val="006414B3"/>
    <w:rsid w:val="00680C2B"/>
    <w:rsid w:val="006B72F2"/>
    <w:rsid w:val="00743A23"/>
    <w:rsid w:val="0075741D"/>
    <w:rsid w:val="007852A1"/>
    <w:rsid w:val="007D3422"/>
    <w:rsid w:val="007E59CA"/>
    <w:rsid w:val="00827462"/>
    <w:rsid w:val="00890ADA"/>
    <w:rsid w:val="008B60AF"/>
    <w:rsid w:val="008F12D2"/>
    <w:rsid w:val="009704BD"/>
    <w:rsid w:val="00973D44"/>
    <w:rsid w:val="00A12C45"/>
    <w:rsid w:val="00A26D24"/>
    <w:rsid w:val="00A74E21"/>
    <w:rsid w:val="00AA37E6"/>
    <w:rsid w:val="00AD7093"/>
    <w:rsid w:val="00B07100"/>
    <w:rsid w:val="00B60BBF"/>
    <w:rsid w:val="00BE59A9"/>
    <w:rsid w:val="00C229E0"/>
    <w:rsid w:val="00C4544E"/>
    <w:rsid w:val="00C460FF"/>
    <w:rsid w:val="00CB6CF7"/>
    <w:rsid w:val="00CB7288"/>
    <w:rsid w:val="00CB7547"/>
    <w:rsid w:val="00CD5796"/>
    <w:rsid w:val="00D252C0"/>
    <w:rsid w:val="00D43203"/>
    <w:rsid w:val="00D514B3"/>
    <w:rsid w:val="00D53D8F"/>
    <w:rsid w:val="00DA25F2"/>
    <w:rsid w:val="00DE3B15"/>
    <w:rsid w:val="00DF2951"/>
    <w:rsid w:val="00E14BF1"/>
    <w:rsid w:val="00E42C9D"/>
    <w:rsid w:val="00E806B0"/>
    <w:rsid w:val="00EA2235"/>
    <w:rsid w:val="00EB590F"/>
    <w:rsid w:val="00ED3A30"/>
    <w:rsid w:val="00EE2D50"/>
    <w:rsid w:val="00EE6EAD"/>
    <w:rsid w:val="00F442BF"/>
    <w:rsid w:val="00F87C33"/>
    <w:rsid w:val="00F90BF2"/>
    <w:rsid w:val="00FB6797"/>
    <w:rsid w:val="53BF22B7"/>
    <w:rsid w:val="564D0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674E3F0"/>
  <w15:docId w15:val="{3F98C955-248A-4E23-BE0C-2CC3B0B1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iPriority="0" w:qFormat="1"/>
    <w:lsdException w:name="footnote text" w:semiHidden="1" w:uiPriority="0" w:qFormat="1"/>
    <w:lsdException w:name="annotation text" w:semiHidden="1" w:unhideWhenUsed="1" w:qFormat="1"/>
    <w:lsdException w:name="header" w:semiHidden="1" w:qFormat="1"/>
    <w:lsdException w:name="footer" w:semiHidden="1"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7">
    <w:name w:val="Normal"/>
    <w:qFormat/>
    <w:rsid w:val="00E806B0"/>
    <w:pPr>
      <w:widowControl w:val="0"/>
      <w:adjustRightInd w:val="0"/>
      <w:spacing w:line="400" w:lineRule="exact"/>
      <w:jc w:val="both"/>
    </w:pPr>
    <w:rPr>
      <w:rFonts w:ascii="Calibri" w:eastAsia="宋体" w:hAnsi="Calibri" w:cs="Times New Roman"/>
      <w:kern w:val="2"/>
      <w:sz w:val="21"/>
      <w:szCs w:val="21"/>
    </w:rPr>
  </w:style>
  <w:style w:type="paragraph" w:styleId="1">
    <w:name w:val="heading 1"/>
    <w:basedOn w:val="afff7"/>
    <w:next w:val="afff7"/>
    <w:link w:val="10"/>
    <w:qFormat/>
    <w:rsid w:val="00E806B0"/>
    <w:pPr>
      <w:keepNext/>
      <w:keepLines/>
      <w:spacing w:before="340" w:after="330" w:line="578" w:lineRule="auto"/>
      <w:outlineLvl w:val="0"/>
    </w:pPr>
    <w:rPr>
      <w:b/>
      <w:bCs/>
      <w:kern w:val="44"/>
      <w:sz w:val="44"/>
      <w:szCs w:val="44"/>
    </w:rPr>
  </w:style>
  <w:style w:type="paragraph" w:styleId="22">
    <w:name w:val="heading 2"/>
    <w:basedOn w:val="afff7"/>
    <w:next w:val="afff7"/>
    <w:link w:val="23"/>
    <w:qFormat/>
    <w:rsid w:val="00E806B0"/>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0"/>
    <w:qFormat/>
    <w:rsid w:val="00E806B0"/>
    <w:pPr>
      <w:keepNext/>
      <w:keepLines/>
      <w:spacing w:before="260" w:after="260" w:line="416" w:lineRule="auto"/>
      <w:outlineLvl w:val="2"/>
    </w:pPr>
    <w:rPr>
      <w:b/>
      <w:bCs/>
      <w:sz w:val="32"/>
      <w:szCs w:val="32"/>
    </w:rPr>
  </w:style>
  <w:style w:type="paragraph" w:styleId="4">
    <w:name w:val="heading 4"/>
    <w:basedOn w:val="afff7"/>
    <w:next w:val="afff7"/>
    <w:link w:val="40"/>
    <w:qFormat/>
    <w:rsid w:val="00E806B0"/>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0"/>
    <w:qFormat/>
    <w:rsid w:val="00E806B0"/>
    <w:pPr>
      <w:keepNext/>
      <w:keepLines/>
      <w:adjustRightInd/>
      <w:spacing w:before="280" w:after="290" w:line="376" w:lineRule="auto"/>
      <w:outlineLvl w:val="4"/>
    </w:pPr>
    <w:rPr>
      <w:b/>
      <w:bCs/>
      <w:sz w:val="28"/>
      <w:szCs w:val="28"/>
    </w:rPr>
  </w:style>
  <w:style w:type="paragraph" w:styleId="6">
    <w:name w:val="heading 6"/>
    <w:basedOn w:val="afff7"/>
    <w:next w:val="afff7"/>
    <w:link w:val="60"/>
    <w:qFormat/>
    <w:rsid w:val="00E806B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0"/>
    <w:qFormat/>
    <w:rsid w:val="00E806B0"/>
    <w:pPr>
      <w:keepNext/>
      <w:keepLines/>
      <w:adjustRightInd/>
      <w:spacing w:before="240" w:after="64" w:line="320" w:lineRule="auto"/>
      <w:outlineLvl w:val="6"/>
    </w:pPr>
    <w:rPr>
      <w:b/>
      <w:bCs/>
      <w:sz w:val="24"/>
      <w:szCs w:val="24"/>
    </w:rPr>
  </w:style>
  <w:style w:type="paragraph" w:styleId="8">
    <w:name w:val="heading 8"/>
    <w:basedOn w:val="afff7"/>
    <w:next w:val="afff7"/>
    <w:link w:val="80"/>
    <w:qFormat/>
    <w:rsid w:val="00E806B0"/>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0"/>
    <w:qFormat/>
    <w:rsid w:val="00E806B0"/>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paragraph" w:styleId="71">
    <w:name w:val="toc 7"/>
    <w:basedOn w:val="afff7"/>
    <w:next w:val="afff7"/>
    <w:uiPriority w:val="39"/>
    <w:unhideWhenUsed/>
    <w:qFormat/>
    <w:rsid w:val="00E806B0"/>
    <w:pPr>
      <w:tabs>
        <w:tab w:val="right" w:leader="dot" w:pos="9344"/>
      </w:tabs>
      <w:spacing w:line="300" w:lineRule="exact"/>
      <w:ind w:left="1259"/>
    </w:pPr>
    <w:rPr>
      <w:rFonts w:ascii="宋体"/>
    </w:rPr>
  </w:style>
  <w:style w:type="paragraph" w:styleId="afffb">
    <w:name w:val="Normal Indent"/>
    <w:basedOn w:val="afff7"/>
    <w:qFormat/>
    <w:rsid w:val="00E806B0"/>
    <w:pPr>
      <w:ind w:firstLine="420"/>
    </w:pPr>
  </w:style>
  <w:style w:type="paragraph" w:styleId="afffc">
    <w:name w:val="annotation text"/>
    <w:basedOn w:val="afff7"/>
    <w:link w:val="afffd"/>
    <w:uiPriority w:val="99"/>
    <w:unhideWhenUsed/>
    <w:qFormat/>
    <w:rsid w:val="00E806B0"/>
    <w:pPr>
      <w:jc w:val="left"/>
    </w:pPr>
  </w:style>
  <w:style w:type="paragraph" w:styleId="afffe">
    <w:name w:val="Body Text"/>
    <w:basedOn w:val="afff7"/>
    <w:link w:val="affff"/>
    <w:qFormat/>
    <w:rsid w:val="00E806B0"/>
    <w:pPr>
      <w:spacing w:after="120"/>
    </w:pPr>
  </w:style>
  <w:style w:type="paragraph" w:styleId="51">
    <w:name w:val="toc 5"/>
    <w:basedOn w:val="afff7"/>
    <w:next w:val="afff7"/>
    <w:uiPriority w:val="39"/>
    <w:unhideWhenUsed/>
    <w:qFormat/>
    <w:rsid w:val="00E806B0"/>
    <w:pPr>
      <w:ind w:left="839"/>
    </w:pPr>
    <w:rPr>
      <w:rFonts w:ascii="宋体"/>
    </w:rPr>
  </w:style>
  <w:style w:type="paragraph" w:styleId="31">
    <w:name w:val="toc 3"/>
    <w:basedOn w:val="afff7"/>
    <w:next w:val="afff7"/>
    <w:uiPriority w:val="39"/>
    <w:unhideWhenUsed/>
    <w:qFormat/>
    <w:rsid w:val="00E806B0"/>
    <w:pPr>
      <w:spacing w:line="300" w:lineRule="exact"/>
      <w:ind w:left="420"/>
    </w:pPr>
    <w:rPr>
      <w:rFonts w:ascii="宋体"/>
    </w:rPr>
  </w:style>
  <w:style w:type="paragraph" w:styleId="affff0">
    <w:name w:val="Balloon Text"/>
    <w:basedOn w:val="afff7"/>
    <w:link w:val="affff1"/>
    <w:uiPriority w:val="99"/>
    <w:semiHidden/>
    <w:unhideWhenUsed/>
    <w:qFormat/>
    <w:rsid w:val="00E806B0"/>
    <w:rPr>
      <w:sz w:val="18"/>
      <w:szCs w:val="18"/>
    </w:rPr>
  </w:style>
  <w:style w:type="paragraph" w:styleId="affff2">
    <w:name w:val="footer"/>
    <w:basedOn w:val="afff7"/>
    <w:link w:val="affff3"/>
    <w:uiPriority w:val="99"/>
    <w:qFormat/>
    <w:rsid w:val="00E806B0"/>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7"/>
    <w:link w:val="affff5"/>
    <w:uiPriority w:val="99"/>
    <w:qFormat/>
    <w:rsid w:val="00E806B0"/>
    <w:pPr>
      <w:tabs>
        <w:tab w:val="center" w:pos="4153"/>
        <w:tab w:val="right" w:pos="8306"/>
      </w:tabs>
      <w:adjustRightInd/>
      <w:snapToGrid w:val="0"/>
      <w:jc w:val="center"/>
    </w:pPr>
    <w:rPr>
      <w:sz w:val="18"/>
      <w:szCs w:val="18"/>
    </w:rPr>
  </w:style>
  <w:style w:type="paragraph" w:styleId="11">
    <w:name w:val="toc 1"/>
    <w:basedOn w:val="afff7"/>
    <w:next w:val="afff7"/>
    <w:uiPriority w:val="39"/>
    <w:unhideWhenUsed/>
    <w:qFormat/>
    <w:rsid w:val="00E806B0"/>
    <w:rPr>
      <w:rFonts w:ascii="宋体"/>
    </w:rPr>
  </w:style>
  <w:style w:type="paragraph" w:styleId="41">
    <w:name w:val="toc 4"/>
    <w:basedOn w:val="afff7"/>
    <w:next w:val="afff7"/>
    <w:uiPriority w:val="39"/>
    <w:unhideWhenUsed/>
    <w:qFormat/>
    <w:rsid w:val="00E806B0"/>
    <w:pPr>
      <w:tabs>
        <w:tab w:val="right" w:leader="dot" w:pos="9344"/>
      </w:tabs>
      <w:spacing w:line="300" w:lineRule="exact"/>
      <w:ind w:left="629"/>
    </w:pPr>
    <w:rPr>
      <w:rFonts w:ascii="宋体"/>
    </w:rPr>
  </w:style>
  <w:style w:type="paragraph" w:styleId="affff6">
    <w:name w:val="footnote text"/>
    <w:basedOn w:val="afff7"/>
    <w:next w:val="afff7"/>
    <w:link w:val="affff7"/>
    <w:semiHidden/>
    <w:qFormat/>
    <w:rsid w:val="00E806B0"/>
    <w:pPr>
      <w:adjustRightInd/>
      <w:snapToGrid w:val="0"/>
      <w:spacing w:line="300" w:lineRule="exact"/>
      <w:ind w:leftChars="200" w:left="400" w:hangingChars="200" w:hanging="200"/>
      <w:jc w:val="left"/>
    </w:pPr>
    <w:rPr>
      <w:rFonts w:ascii="宋体"/>
      <w:sz w:val="18"/>
      <w:szCs w:val="18"/>
    </w:rPr>
  </w:style>
  <w:style w:type="paragraph" w:styleId="61">
    <w:name w:val="toc 6"/>
    <w:basedOn w:val="afff7"/>
    <w:next w:val="afff7"/>
    <w:uiPriority w:val="39"/>
    <w:unhideWhenUsed/>
    <w:qFormat/>
    <w:rsid w:val="00E806B0"/>
    <w:pPr>
      <w:spacing w:line="300" w:lineRule="exact"/>
      <w:ind w:left="1049"/>
    </w:pPr>
    <w:rPr>
      <w:rFonts w:ascii="宋体"/>
    </w:rPr>
  </w:style>
  <w:style w:type="paragraph" w:styleId="affff8">
    <w:name w:val="table of figures"/>
    <w:basedOn w:val="afff7"/>
    <w:next w:val="afff7"/>
    <w:semiHidden/>
    <w:qFormat/>
    <w:rsid w:val="00E806B0"/>
    <w:pPr>
      <w:adjustRightInd/>
      <w:spacing w:line="240" w:lineRule="auto"/>
      <w:jc w:val="left"/>
    </w:pPr>
    <w:rPr>
      <w:szCs w:val="24"/>
    </w:rPr>
  </w:style>
  <w:style w:type="paragraph" w:styleId="24">
    <w:name w:val="toc 2"/>
    <w:basedOn w:val="afff7"/>
    <w:next w:val="afff7"/>
    <w:uiPriority w:val="39"/>
    <w:unhideWhenUsed/>
    <w:qFormat/>
    <w:rsid w:val="00E806B0"/>
    <w:pPr>
      <w:tabs>
        <w:tab w:val="right" w:leader="dot" w:pos="9344"/>
      </w:tabs>
      <w:spacing w:line="300" w:lineRule="exact"/>
      <w:ind w:left="210"/>
    </w:pPr>
    <w:rPr>
      <w:rFonts w:ascii="宋体"/>
    </w:rPr>
  </w:style>
  <w:style w:type="paragraph" w:styleId="affff9">
    <w:name w:val="Normal (Web)"/>
    <w:basedOn w:val="afff7"/>
    <w:uiPriority w:val="99"/>
    <w:unhideWhenUsed/>
    <w:qFormat/>
    <w:rsid w:val="00E806B0"/>
    <w:rPr>
      <w:sz w:val="24"/>
    </w:rPr>
  </w:style>
  <w:style w:type="paragraph" w:styleId="affffa">
    <w:name w:val="Title"/>
    <w:basedOn w:val="afff7"/>
    <w:link w:val="affffb"/>
    <w:qFormat/>
    <w:rsid w:val="00E806B0"/>
    <w:pPr>
      <w:spacing w:before="240" w:after="60"/>
      <w:jc w:val="center"/>
      <w:outlineLvl w:val="0"/>
    </w:pPr>
    <w:rPr>
      <w:rFonts w:ascii="Arial" w:hAnsi="Arial" w:cs="Arial"/>
      <w:b/>
      <w:bCs/>
      <w:sz w:val="32"/>
      <w:szCs w:val="32"/>
    </w:rPr>
  </w:style>
  <w:style w:type="paragraph" w:styleId="affffc">
    <w:name w:val="annotation subject"/>
    <w:basedOn w:val="afffc"/>
    <w:next w:val="afffc"/>
    <w:link w:val="affffd"/>
    <w:uiPriority w:val="99"/>
    <w:semiHidden/>
    <w:unhideWhenUsed/>
    <w:qFormat/>
    <w:rsid w:val="00E806B0"/>
    <w:rPr>
      <w:b/>
      <w:bCs/>
    </w:rPr>
  </w:style>
  <w:style w:type="table" w:styleId="affffe">
    <w:name w:val="Table Grid"/>
    <w:basedOn w:val="afff9"/>
    <w:uiPriority w:val="99"/>
    <w:qFormat/>
    <w:rsid w:val="00E806B0"/>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Strong"/>
    <w:uiPriority w:val="22"/>
    <w:qFormat/>
    <w:rsid w:val="00E806B0"/>
    <w:rPr>
      <w:b/>
      <w:bCs/>
    </w:rPr>
  </w:style>
  <w:style w:type="character" w:styleId="afffff0">
    <w:name w:val="page number"/>
    <w:qFormat/>
    <w:rsid w:val="00E806B0"/>
    <w:rPr>
      <w:rFonts w:ascii="宋体" w:eastAsia="宋体" w:hAnsi="Times New Roman"/>
      <w:sz w:val="18"/>
    </w:rPr>
  </w:style>
  <w:style w:type="character" w:styleId="afffff1">
    <w:name w:val="Emphasis"/>
    <w:uiPriority w:val="20"/>
    <w:qFormat/>
    <w:rsid w:val="00E806B0"/>
    <w:rPr>
      <w:i/>
      <w:iCs/>
    </w:rPr>
  </w:style>
  <w:style w:type="character" w:styleId="afffff2">
    <w:name w:val="Hyperlink"/>
    <w:uiPriority w:val="99"/>
    <w:qFormat/>
    <w:rsid w:val="00E806B0"/>
    <w:rPr>
      <w:rFonts w:ascii="宋体" w:eastAsia="宋体" w:hAnsi="Times New Roman"/>
      <w:color w:val="auto"/>
      <w:spacing w:val="0"/>
      <w:w w:val="100"/>
      <w:position w:val="0"/>
      <w:sz w:val="21"/>
      <w:u w:val="none"/>
      <w:vertAlign w:val="baseline"/>
    </w:rPr>
  </w:style>
  <w:style w:type="character" w:styleId="afffff3">
    <w:name w:val="annotation reference"/>
    <w:basedOn w:val="afff8"/>
    <w:uiPriority w:val="99"/>
    <w:semiHidden/>
    <w:unhideWhenUsed/>
    <w:qFormat/>
    <w:rsid w:val="00E806B0"/>
    <w:rPr>
      <w:sz w:val="21"/>
      <w:szCs w:val="21"/>
    </w:rPr>
  </w:style>
  <w:style w:type="character" w:styleId="afffff4">
    <w:name w:val="footnote reference"/>
    <w:semiHidden/>
    <w:qFormat/>
    <w:rsid w:val="00E806B0"/>
    <w:rPr>
      <w:rFonts w:ascii="宋体" w:eastAsia="宋体" w:hAnsi="宋体" w:cs="Times New Roman"/>
      <w:spacing w:val="0"/>
      <w:sz w:val="18"/>
      <w:vertAlign w:val="superscript"/>
    </w:rPr>
  </w:style>
  <w:style w:type="character" w:customStyle="1" w:styleId="10">
    <w:name w:val="标题 1 字符"/>
    <w:basedOn w:val="afff8"/>
    <w:link w:val="1"/>
    <w:qFormat/>
    <w:rsid w:val="00E806B0"/>
    <w:rPr>
      <w:rFonts w:ascii="Calibri" w:eastAsia="宋体" w:hAnsi="Calibri" w:cs="Times New Roman"/>
      <w:b/>
      <w:bCs/>
      <w:kern w:val="44"/>
      <w:sz w:val="44"/>
      <w:szCs w:val="44"/>
    </w:rPr>
  </w:style>
  <w:style w:type="character" w:customStyle="1" w:styleId="23">
    <w:name w:val="标题 2 字符"/>
    <w:basedOn w:val="afff8"/>
    <w:link w:val="22"/>
    <w:qFormat/>
    <w:rsid w:val="00E806B0"/>
    <w:rPr>
      <w:rFonts w:ascii="Arial" w:eastAsia="黑体" w:hAnsi="Arial" w:cs="Times New Roman"/>
      <w:b/>
      <w:bCs/>
      <w:sz w:val="32"/>
      <w:szCs w:val="32"/>
    </w:rPr>
  </w:style>
  <w:style w:type="character" w:customStyle="1" w:styleId="30">
    <w:name w:val="标题 3 字符"/>
    <w:basedOn w:val="afff8"/>
    <w:link w:val="3"/>
    <w:qFormat/>
    <w:rsid w:val="00E806B0"/>
    <w:rPr>
      <w:rFonts w:ascii="Calibri" w:eastAsia="宋体" w:hAnsi="Calibri" w:cs="Times New Roman"/>
      <w:b/>
      <w:bCs/>
      <w:sz w:val="32"/>
      <w:szCs w:val="32"/>
    </w:rPr>
  </w:style>
  <w:style w:type="character" w:customStyle="1" w:styleId="40">
    <w:name w:val="标题 4 字符"/>
    <w:basedOn w:val="afff8"/>
    <w:link w:val="4"/>
    <w:qFormat/>
    <w:rsid w:val="00E806B0"/>
    <w:rPr>
      <w:rFonts w:ascii="Arial" w:eastAsia="黑体" w:hAnsi="Arial" w:cs="Times New Roman"/>
      <w:b/>
      <w:bCs/>
      <w:sz w:val="28"/>
      <w:szCs w:val="28"/>
    </w:rPr>
  </w:style>
  <w:style w:type="character" w:customStyle="1" w:styleId="50">
    <w:name w:val="标题 5 字符"/>
    <w:basedOn w:val="afff8"/>
    <w:link w:val="5"/>
    <w:qFormat/>
    <w:rsid w:val="00E806B0"/>
    <w:rPr>
      <w:rFonts w:ascii="Calibri" w:eastAsia="宋体" w:hAnsi="Calibri" w:cs="Times New Roman"/>
      <w:b/>
      <w:bCs/>
      <w:sz w:val="28"/>
      <w:szCs w:val="28"/>
    </w:rPr>
  </w:style>
  <w:style w:type="character" w:customStyle="1" w:styleId="60">
    <w:name w:val="标题 6 字符"/>
    <w:basedOn w:val="afff8"/>
    <w:link w:val="6"/>
    <w:qFormat/>
    <w:rsid w:val="00E806B0"/>
    <w:rPr>
      <w:rFonts w:ascii="Arial" w:eastAsia="黑体" w:hAnsi="Arial" w:cs="Times New Roman"/>
      <w:b/>
      <w:bCs/>
      <w:sz w:val="24"/>
      <w:szCs w:val="24"/>
    </w:rPr>
  </w:style>
  <w:style w:type="character" w:customStyle="1" w:styleId="70">
    <w:name w:val="标题 7 字符"/>
    <w:basedOn w:val="afff8"/>
    <w:link w:val="7"/>
    <w:qFormat/>
    <w:rsid w:val="00E806B0"/>
    <w:rPr>
      <w:rFonts w:ascii="Calibri" w:eastAsia="宋体" w:hAnsi="Calibri" w:cs="Times New Roman"/>
      <w:b/>
      <w:bCs/>
      <w:sz w:val="24"/>
      <w:szCs w:val="24"/>
    </w:rPr>
  </w:style>
  <w:style w:type="character" w:customStyle="1" w:styleId="80">
    <w:name w:val="标题 8 字符"/>
    <w:basedOn w:val="afff8"/>
    <w:link w:val="8"/>
    <w:qFormat/>
    <w:rsid w:val="00E806B0"/>
    <w:rPr>
      <w:rFonts w:ascii="Arial" w:eastAsia="黑体" w:hAnsi="Arial" w:cs="Times New Roman"/>
      <w:sz w:val="24"/>
      <w:szCs w:val="24"/>
    </w:rPr>
  </w:style>
  <w:style w:type="character" w:customStyle="1" w:styleId="90">
    <w:name w:val="标题 9 字符"/>
    <w:basedOn w:val="afff8"/>
    <w:link w:val="9"/>
    <w:qFormat/>
    <w:rsid w:val="00E806B0"/>
    <w:rPr>
      <w:rFonts w:ascii="Arial" w:eastAsia="黑体" w:hAnsi="Arial" w:cs="Times New Roman"/>
      <w:szCs w:val="21"/>
    </w:rPr>
  </w:style>
  <w:style w:type="character" w:customStyle="1" w:styleId="afffd">
    <w:name w:val="批注文字 字符"/>
    <w:basedOn w:val="afff8"/>
    <w:link w:val="afffc"/>
    <w:uiPriority w:val="99"/>
    <w:qFormat/>
    <w:rsid w:val="00E806B0"/>
    <w:rPr>
      <w:rFonts w:ascii="Calibri" w:eastAsia="宋体" w:hAnsi="Calibri" w:cs="Times New Roman"/>
      <w:szCs w:val="21"/>
    </w:rPr>
  </w:style>
  <w:style w:type="character" w:customStyle="1" w:styleId="affff">
    <w:name w:val="正文文本 字符"/>
    <w:basedOn w:val="afff8"/>
    <w:link w:val="afffe"/>
    <w:qFormat/>
    <w:rsid w:val="00E806B0"/>
    <w:rPr>
      <w:rFonts w:ascii="Calibri" w:eastAsia="宋体" w:hAnsi="Calibri" w:cs="Times New Roman"/>
      <w:szCs w:val="21"/>
    </w:rPr>
  </w:style>
  <w:style w:type="character" w:customStyle="1" w:styleId="affff1">
    <w:name w:val="批注框文本 字符"/>
    <w:basedOn w:val="afff8"/>
    <w:link w:val="affff0"/>
    <w:uiPriority w:val="99"/>
    <w:semiHidden/>
    <w:qFormat/>
    <w:rsid w:val="00E806B0"/>
    <w:rPr>
      <w:rFonts w:ascii="Calibri" w:eastAsia="宋体" w:hAnsi="Calibri" w:cs="Times New Roman"/>
      <w:sz w:val="18"/>
      <w:szCs w:val="18"/>
    </w:rPr>
  </w:style>
  <w:style w:type="character" w:customStyle="1" w:styleId="affff3">
    <w:name w:val="页脚 字符"/>
    <w:basedOn w:val="afff8"/>
    <w:link w:val="affff2"/>
    <w:uiPriority w:val="99"/>
    <w:qFormat/>
    <w:rsid w:val="00E806B0"/>
    <w:rPr>
      <w:rFonts w:ascii="宋体" w:eastAsia="宋体" w:hAnsi="Calibri" w:cs="Times New Roman"/>
      <w:sz w:val="18"/>
      <w:szCs w:val="18"/>
    </w:rPr>
  </w:style>
  <w:style w:type="character" w:customStyle="1" w:styleId="affff5">
    <w:name w:val="页眉 字符"/>
    <w:basedOn w:val="afff8"/>
    <w:link w:val="affff4"/>
    <w:uiPriority w:val="99"/>
    <w:qFormat/>
    <w:rsid w:val="00E806B0"/>
    <w:rPr>
      <w:rFonts w:ascii="Calibri" w:eastAsia="宋体" w:hAnsi="Calibri" w:cs="Times New Roman"/>
      <w:sz w:val="18"/>
      <w:szCs w:val="18"/>
    </w:rPr>
  </w:style>
  <w:style w:type="character" w:customStyle="1" w:styleId="affff7">
    <w:name w:val="脚注文本 字符"/>
    <w:basedOn w:val="afff8"/>
    <w:link w:val="affff6"/>
    <w:semiHidden/>
    <w:qFormat/>
    <w:rsid w:val="00E806B0"/>
    <w:rPr>
      <w:rFonts w:ascii="宋体" w:eastAsia="宋体" w:hAnsi="Calibri" w:cs="Times New Roman"/>
      <w:sz w:val="18"/>
      <w:szCs w:val="18"/>
    </w:rPr>
  </w:style>
  <w:style w:type="character" w:customStyle="1" w:styleId="affffb">
    <w:name w:val="标题 字符"/>
    <w:basedOn w:val="afff8"/>
    <w:link w:val="affffa"/>
    <w:qFormat/>
    <w:rsid w:val="00E806B0"/>
    <w:rPr>
      <w:rFonts w:ascii="Arial" w:eastAsia="宋体" w:hAnsi="Arial" w:cs="Arial"/>
      <w:b/>
      <w:bCs/>
      <w:sz w:val="32"/>
      <w:szCs w:val="32"/>
    </w:rPr>
  </w:style>
  <w:style w:type="character" w:customStyle="1" w:styleId="affffd">
    <w:name w:val="批注主题 字符"/>
    <w:basedOn w:val="afffd"/>
    <w:link w:val="affffc"/>
    <w:uiPriority w:val="99"/>
    <w:semiHidden/>
    <w:qFormat/>
    <w:rsid w:val="00E806B0"/>
    <w:rPr>
      <w:rFonts w:ascii="Calibri" w:eastAsia="宋体" w:hAnsi="Calibri" w:cs="Times New Roman"/>
      <w:b/>
      <w:bCs/>
      <w:szCs w:val="21"/>
    </w:rPr>
  </w:style>
  <w:style w:type="paragraph" w:styleId="afffff5">
    <w:name w:val="Quote"/>
    <w:basedOn w:val="afff7"/>
    <w:next w:val="afff7"/>
    <w:link w:val="afffff6"/>
    <w:uiPriority w:val="29"/>
    <w:qFormat/>
    <w:rsid w:val="00E806B0"/>
    <w:rPr>
      <w:i/>
      <w:iCs/>
      <w:color w:val="000000"/>
    </w:rPr>
  </w:style>
  <w:style w:type="character" w:customStyle="1" w:styleId="afffff6">
    <w:name w:val="引用 字符"/>
    <w:basedOn w:val="afff8"/>
    <w:link w:val="afffff5"/>
    <w:uiPriority w:val="29"/>
    <w:qFormat/>
    <w:rsid w:val="00E806B0"/>
    <w:rPr>
      <w:rFonts w:ascii="Calibri" w:eastAsia="宋体" w:hAnsi="Calibri" w:cs="Times New Roman"/>
      <w:i/>
      <w:iCs/>
      <w:color w:val="000000"/>
      <w:szCs w:val="21"/>
    </w:rPr>
  </w:style>
  <w:style w:type="paragraph" w:customStyle="1" w:styleId="afffff7">
    <w:name w:val="标准标志"/>
    <w:next w:val="afff7"/>
    <w:qFormat/>
    <w:rsid w:val="00E806B0"/>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ffff8">
    <w:name w:val="标准称谓"/>
    <w:next w:val="afff7"/>
    <w:qFormat/>
    <w:rsid w:val="00E806B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w w:val="148"/>
      <w:sz w:val="52"/>
    </w:rPr>
  </w:style>
  <w:style w:type="paragraph" w:customStyle="1" w:styleId="afffff9">
    <w:name w:val="标准文件_页脚偶数页"/>
    <w:qFormat/>
    <w:rsid w:val="00E806B0"/>
    <w:pPr>
      <w:ind w:left="227"/>
    </w:pPr>
    <w:rPr>
      <w:rFonts w:ascii="宋体" w:eastAsia="宋体" w:hAnsi="Times New Roman" w:cs="Times New Roman"/>
      <w:sz w:val="18"/>
    </w:rPr>
  </w:style>
  <w:style w:type="paragraph" w:customStyle="1" w:styleId="afffffa">
    <w:name w:val="标准文件_页脚奇数页"/>
    <w:qFormat/>
    <w:rsid w:val="00E806B0"/>
    <w:pPr>
      <w:ind w:right="227"/>
      <w:jc w:val="right"/>
    </w:pPr>
    <w:rPr>
      <w:rFonts w:ascii="宋体" w:eastAsia="宋体" w:hAnsi="Times New Roman" w:cs="Times New Roman"/>
      <w:sz w:val="18"/>
    </w:rPr>
  </w:style>
  <w:style w:type="paragraph" w:customStyle="1" w:styleId="afffffb">
    <w:name w:val="标准书眉一"/>
    <w:qFormat/>
    <w:rsid w:val="00E806B0"/>
    <w:pPr>
      <w:jc w:val="both"/>
    </w:pPr>
    <w:rPr>
      <w:rFonts w:ascii="Times New Roman" w:eastAsia="宋体" w:hAnsi="Times New Roman" w:cs="Times New Roman"/>
    </w:rPr>
  </w:style>
  <w:style w:type="paragraph" w:customStyle="1" w:styleId="ICS">
    <w:name w:val="标准文件_ICS"/>
    <w:basedOn w:val="afff7"/>
    <w:qFormat/>
    <w:rsid w:val="00E806B0"/>
    <w:pPr>
      <w:spacing w:line="0" w:lineRule="atLeast"/>
    </w:pPr>
    <w:rPr>
      <w:rFonts w:ascii="黑体" w:eastAsia="黑体" w:hAnsi="宋体"/>
    </w:rPr>
  </w:style>
  <w:style w:type="paragraph" w:customStyle="1" w:styleId="afffffc">
    <w:name w:val="标准文件_标准正文"/>
    <w:basedOn w:val="afff7"/>
    <w:next w:val="afffffd"/>
    <w:qFormat/>
    <w:rsid w:val="00E806B0"/>
    <w:pPr>
      <w:snapToGrid w:val="0"/>
      <w:ind w:firstLineChars="200" w:firstLine="200"/>
    </w:pPr>
    <w:rPr>
      <w:kern w:val="0"/>
    </w:rPr>
  </w:style>
  <w:style w:type="paragraph" w:customStyle="1" w:styleId="afffffd">
    <w:name w:val="标准文件_段"/>
    <w:link w:val="Char"/>
    <w:qFormat/>
    <w:rsid w:val="00E806B0"/>
    <w:pPr>
      <w:autoSpaceDE w:val="0"/>
      <w:autoSpaceDN w:val="0"/>
      <w:ind w:firstLineChars="200" w:firstLine="200"/>
      <w:jc w:val="both"/>
    </w:pPr>
    <w:rPr>
      <w:rFonts w:ascii="宋体" w:eastAsia="宋体" w:hAnsi="Times New Roman" w:cs="Times New Roman"/>
      <w:sz w:val="21"/>
    </w:rPr>
  </w:style>
  <w:style w:type="paragraph" w:customStyle="1" w:styleId="afffffe">
    <w:name w:val="标准文件_版本"/>
    <w:basedOn w:val="afffffc"/>
    <w:qFormat/>
    <w:rsid w:val="00E806B0"/>
    <w:pPr>
      <w:adjustRightInd/>
      <w:snapToGrid/>
      <w:ind w:firstLineChars="0" w:firstLine="0"/>
    </w:pPr>
    <w:rPr>
      <w:rFonts w:ascii="宋体" w:hAnsi="宋体"/>
      <w:kern w:val="2"/>
    </w:rPr>
  </w:style>
  <w:style w:type="paragraph" w:customStyle="1" w:styleId="affffff">
    <w:name w:val="标准文件_标准部门"/>
    <w:basedOn w:val="afff7"/>
    <w:qFormat/>
    <w:rsid w:val="00E806B0"/>
    <w:pPr>
      <w:jc w:val="center"/>
    </w:pPr>
    <w:rPr>
      <w:rFonts w:ascii="黑体" w:eastAsia="黑体"/>
      <w:kern w:val="0"/>
      <w:sz w:val="44"/>
    </w:rPr>
  </w:style>
  <w:style w:type="paragraph" w:customStyle="1" w:styleId="affffff0">
    <w:name w:val="标准文件_标准代替"/>
    <w:basedOn w:val="afff7"/>
    <w:next w:val="afff7"/>
    <w:qFormat/>
    <w:rsid w:val="00E806B0"/>
    <w:pPr>
      <w:spacing w:line="310" w:lineRule="exact"/>
      <w:jc w:val="right"/>
    </w:pPr>
    <w:rPr>
      <w:rFonts w:ascii="宋体" w:hAnsi="宋体"/>
      <w:kern w:val="0"/>
    </w:rPr>
  </w:style>
  <w:style w:type="paragraph" w:customStyle="1" w:styleId="affffff1">
    <w:name w:val="标准文件_标准名称标题"/>
    <w:basedOn w:val="afff7"/>
    <w:next w:val="afff7"/>
    <w:qFormat/>
    <w:rsid w:val="00E806B0"/>
    <w:pPr>
      <w:widowControl/>
      <w:shd w:val="clear" w:color="FFFFFF" w:fill="FFFFFF"/>
      <w:adjustRightInd/>
      <w:spacing w:before="640" w:after="100"/>
      <w:jc w:val="center"/>
    </w:pPr>
    <w:rPr>
      <w:rFonts w:ascii="黑体" w:eastAsia="黑体"/>
      <w:kern w:val="0"/>
      <w:sz w:val="32"/>
    </w:rPr>
  </w:style>
  <w:style w:type="paragraph" w:customStyle="1" w:styleId="affffff2">
    <w:name w:val="标准文件_页眉奇数页"/>
    <w:next w:val="afff7"/>
    <w:qFormat/>
    <w:rsid w:val="00E806B0"/>
    <w:pPr>
      <w:tabs>
        <w:tab w:val="center" w:pos="4154"/>
        <w:tab w:val="right" w:pos="8306"/>
      </w:tabs>
      <w:spacing w:after="120"/>
      <w:jc w:val="right"/>
    </w:pPr>
    <w:rPr>
      <w:rFonts w:ascii="黑体" w:eastAsia="黑体" w:hAnsi="宋体" w:cs="Times New Roman"/>
      <w:sz w:val="21"/>
    </w:rPr>
  </w:style>
  <w:style w:type="paragraph" w:customStyle="1" w:styleId="affffff3">
    <w:name w:val="标准文件_页眉偶数页"/>
    <w:basedOn w:val="affffff2"/>
    <w:next w:val="afff7"/>
    <w:qFormat/>
    <w:rsid w:val="00E806B0"/>
    <w:pPr>
      <w:jc w:val="left"/>
    </w:pPr>
  </w:style>
  <w:style w:type="paragraph" w:customStyle="1" w:styleId="affffff4">
    <w:name w:val="标准文件_参考文献标题"/>
    <w:basedOn w:val="afff7"/>
    <w:next w:val="afff7"/>
    <w:qFormat/>
    <w:rsid w:val="00E806B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2">
    <w:name w:val="标准文件_参考文献条目"/>
    <w:qFormat/>
    <w:rsid w:val="00E806B0"/>
    <w:pPr>
      <w:numPr>
        <w:numId w:val="1"/>
      </w:numPr>
    </w:pPr>
    <w:rPr>
      <w:rFonts w:ascii="宋体" w:eastAsia="宋体" w:hAnsi="Times New Roman" w:cs="Times New Roman"/>
    </w:rPr>
  </w:style>
  <w:style w:type="paragraph" w:customStyle="1" w:styleId="affd">
    <w:name w:val="标准文件_二级条标题"/>
    <w:next w:val="afffffd"/>
    <w:uiPriority w:val="99"/>
    <w:qFormat/>
    <w:rsid w:val="00E806B0"/>
    <w:pPr>
      <w:widowControl w:val="0"/>
      <w:numPr>
        <w:ilvl w:val="3"/>
        <w:numId w:val="2"/>
      </w:numPr>
      <w:spacing w:beforeLines="50" w:afterLines="50"/>
      <w:ind w:left="1134"/>
      <w:jc w:val="both"/>
      <w:outlineLvl w:val="2"/>
    </w:pPr>
    <w:rPr>
      <w:rFonts w:ascii="黑体" w:eastAsia="黑体" w:hAnsi="Times New Roman" w:cs="Times New Roman"/>
      <w:sz w:val="21"/>
    </w:rPr>
  </w:style>
  <w:style w:type="character" w:customStyle="1" w:styleId="affffff5">
    <w:name w:val="标准文件_发布"/>
    <w:qFormat/>
    <w:rsid w:val="00E806B0"/>
    <w:rPr>
      <w:rFonts w:ascii="黑体" w:eastAsia="黑体"/>
      <w:spacing w:val="0"/>
      <w:w w:val="100"/>
      <w:position w:val="3"/>
      <w:sz w:val="28"/>
    </w:rPr>
  </w:style>
  <w:style w:type="paragraph" w:customStyle="1" w:styleId="af0">
    <w:name w:val="标准文件_方框数字列项"/>
    <w:basedOn w:val="afffffd"/>
    <w:qFormat/>
    <w:rsid w:val="00E806B0"/>
    <w:pPr>
      <w:numPr>
        <w:numId w:val="3"/>
      </w:numPr>
      <w:ind w:firstLineChars="0" w:firstLine="0"/>
    </w:pPr>
  </w:style>
  <w:style w:type="paragraph" w:customStyle="1" w:styleId="affffff6">
    <w:name w:val="标准文件_封面标准编号"/>
    <w:basedOn w:val="afff7"/>
    <w:next w:val="affffff0"/>
    <w:qFormat/>
    <w:rsid w:val="00E806B0"/>
    <w:pPr>
      <w:spacing w:line="310" w:lineRule="exact"/>
      <w:jc w:val="right"/>
    </w:pPr>
    <w:rPr>
      <w:rFonts w:ascii="黑体" w:eastAsia="黑体"/>
      <w:kern w:val="0"/>
      <w:sz w:val="28"/>
    </w:rPr>
  </w:style>
  <w:style w:type="paragraph" w:customStyle="1" w:styleId="affffff7">
    <w:name w:val="标准文件_封面标准分类号"/>
    <w:basedOn w:val="afff7"/>
    <w:qFormat/>
    <w:rsid w:val="00E806B0"/>
    <w:rPr>
      <w:rFonts w:ascii="黑体" w:eastAsia="黑体"/>
      <w:b/>
      <w:kern w:val="0"/>
      <w:sz w:val="28"/>
    </w:rPr>
  </w:style>
  <w:style w:type="paragraph" w:customStyle="1" w:styleId="affffff8">
    <w:name w:val="标准文件_封面标准名称"/>
    <w:basedOn w:val="afff7"/>
    <w:qFormat/>
    <w:rsid w:val="00E806B0"/>
    <w:pPr>
      <w:spacing w:line="240" w:lineRule="auto"/>
      <w:jc w:val="center"/>
    </w:pPr>
    <w:rPr>
      <w:rFonts w:ascii="黑体" w:eastAsia="黑体"/>
      <w:kern w:val="0"/>
      <w:sz w:val="52"/>
    </w:rPr>
  </w:style>
  <w:style w:type="paragraph" w:customStyle="1" w:styleId="affffff9">
    <w:name w:val="标准文件_封面标准英文名称"/>
    <w:basedOn w:val="afff7"/>
    <w:qFormat/>
    <w:rsid w:val="00E806B0"/>
    <w:pPr>
      <w:spacing w:line="240" w:lineRule="auto"/>
      <w:jc w:val="center"/>
    </w:pPr>
    <w:rPr>
      <w:rFonts w:ascii="黑体" w:eastAsia="黑体"/>
      <w:b/>
      <w:sz w:val="28"/>
    </w:rPr>
  </w:style>
  <w:style w:type="paragraph" w:customStyle="1" w:styleId="affffffa">
    <w:name w:val="标准文件_封面发布日期"/>
    <w:basedOn w:val="afff7"/>
    <w:qFormat/>
    <w:rsid w:val="00E806B0"/>
    <w:pPr>
      <w:spacing w:line="310" w:lineRule="exact"/>
    </w:pPr>
    <w:rPr>
      <w:rFonts w:ascii="黑体" w:eastAsia="黑体"/>
      <w:kern w:val="0"/>
      <w:sz w:val="28"/>
    </w:rPr>
  </w:style>
  <w:style w:type="paragraph" w:customStyle="1" w:styleId="affffffb">
    <w:name w:val="标准文件_封面密级"/>
    <w:basedOn w:val="afff7"/>
    <w:qFormat/>
    <w:rsid w:val="00E806B0"/>
    <w:rPr>
      <w:rFonts w:eastAsia="黑体"/>
      <w:sz w:val="32"/>
    </w:rPr>
  </w:style>
  <w:style w:type="paragraph" w:customStyle="1" w:styleId="affffffc">
    <w:name w:val="标准文件_封面实施日期"/>
    <w:basedOn w:val="afff7"/>
    <w:qFormat/>
    <w:rsid w:val="00E806B0"/>
    <w:pPr>
      <w:spacing w:line="310" w:lineRule="exact"/>
      <w:jc w:val="right"/>
    </w:pPr>
    <w:rPr>
      <w:rFonts w:ascii="黑体" w:eastAsia="黑体"/>
      <w:sz w:val="28"/>
    </w:rPr>
  </w:style>
  <w:style w:type="paragraph" w:customStyle="1" w:styleId="affffffd">
    <w:name w:val="标准文件_封面抬头"/>
    <w:basedOn w:val="afffffd"/>
    <w:qFormat/>
    <w:rsid w:val="00E806B0"/>
    <w:pPr>
      <w:adjustRightInd w:val="0"/>
      <w:spacing w:line="800" w:lineRule="exact"/>
      <w:ind w:firstLineChars="0" w:firstLine="0"/>
      <w:jc w:val="distribute"/>
    </w:pPr>
    <w:rPr>
      <w:rFonts w:ascii="黑体" w:eastAsia="黑体"/>
      <w:b/>
      <w:sz w:val="64"/>
    </w:rPr>
  </w:style>
  <w:style w:type="paragraph" w:customStyle="1" w:styleId="aff2">
    <w:name w:val="标准文件_附录标识"/>
    <w:next w:val="afffffd"/>
    <w:qFormat/>
    <w:rsid w:val="00E806B0"/>
    <w:pPr>
      <w:numPr>
        <w:numId w:val="4"/>
      </w:numPr>
      <w:shd w:val="clear" w:color="FFFFFF" w:fill="FFFFFF"/>
      <w:tabs>
        <w:tab w:val="left" w:pos="6406"/>
      </w:tabs>
      <w:spacing w:beforeLines="25" w:afterLines="50"/>
      <w:jc w:val="center"/>
      <w:outlineLvl w:val="0"/>
    </w:pPr>
    <w:rPr>
      <w:rFonts w:ascii="黑体" w:eastAsia="黑体" w:hAnsi="Times New Roman" w:cs="Times New Roman"/>
      <w:sz w:val="21"/>
    </w:rPr>
  </w:style>
  <w:style w:type="paragraph" w:customStyle="1" w:styleId="afe">
    <w:name w:val="标准文件_附录表标题"/>
    <w:next w:val="afffffd"/>
    <w:qFormat/>
    <w:rsid w:val="00E806B0"/>
    <w:pPr>
      <w:numPr>
        <w:ilvl w:val="1"/>
        <w:numId w:val="5"/>
      </w:numPr>
      <w:adjustRightInd w:val="0"/>
      <w:snapToGrid w:val="0"/>
      <w:spacing w:beforeLines="50" w:afterLines="50"/>
      <w:ind w:left="3828"/>
      <w:jc w:val="center"/>
      <w:textAlignment w:val="baseline"/>
    </w:pPr>
    <w:rPr>
      <w:rFonts w:ascii="黑体" w:eastAsia="黑体" w:hAnsi="Times New Roman" w:cs="Times New Roman"/>
      <w:kern w:val="21"/>
      <w:sz w:val="21"/>
    </w:rPr>
  </w:style>
  <w:style w:type="paragraph" w:customStyle="1" w:styleId="aff3">
    <w:name w:val="标准文件_附录一级条标题"/>
    <w:next w:val="afffffd"/>
    <w:qFormat/>
    <w:rsid w:val="00E806B0"/>
    <w:pPr>
      <w:widowControl w:val="0"/>
      <w:numPr>
        <w:ilvl w:val="1"/>
        <w:numId w:val="4"/>
      </w:numPr>
      <w:spacing w:beforeLines="50" w:afterLines="50"/>
      <w:jc w:val="both"/>
      <w:outlineLvl w:val="2"/>
    </w:pPr>
    <w:rPr>
      <w:rFonts w:ascii="黑体" w:eastAsia="黑体" w:hAnsi="Times New Roman" w:cs="Times New Roman"/>
      <w:kern w:val="21"/>
      <w:sz w:val="21"/>
    </w:rPr>
  </w:style>
  <w:style w:type="paragraph" w:customStyle="1" w:styleId="aff4">
    <w:name w:val="标准文件_附录二级条标题"/>
    <w:basedOn w:val="aff3"/>
    <w:next w:val="afffffd"/>
    <w:qFormat/>
    <w:rsid w:val="00E806B0"/>
    <w:pPr>
      <w:widowControl/>
      <w:numPr>
        <w:ilvl w:val="2"/>
      </w:numPr>
      <w:wordWrap w:val="0"/>
      <w:overflowPunct w:val="0"/>
      <w:autoSpaceDE w:val="0"/>
      <w:autoSpaceDN w:val="0"/>
      <w:textAlignment w:val="baseline"/>
      <w:outlineLvl w:val="3"/>
    </w:pPr>
  </w:style>
  <w:style w:type="paragraph" w:customStyle="1" w:styleId="affffffe">
    <w:name w:val="标准文件_附录公式"/>
    <w:basedOn w:val="afffffc"/>
    <w:next w:val="afffffc"/>
    <w:qFormat/>
    <w:rsid w:val="00E806B0"/>
    <w:pPr>
      <w:tabs>
        <w:tab w:val="center" w:pos="4678"/>
        <w:tab w:val="right" w:leader="middleDot" w:pos="9356"/>
      </w:tabs>
      <w:spacing w:line="240" w:lineRule="auto"/>
      <w:ind w:right="-51" w:firstLineChars="0" w:firstLine="0"/>
    </w:pPr>
    <w:rPr>
      <w:rFonts w:ascii="宋体" w:hAnsi="宋体"/>
    </w:rPr>
  </w:style>
  <w:style w:type="paragraph" w:customStyle="1" w:styleId="aff5">
    <w:name w:val="标准文件_附录三级条标题"/>
    <w:next w:val="afffffd"/>
    <w:qFormat/>
    <w:rsid w:val="00E806B0"/>
    <w:pPr>
      <w:widowControl w:val="0"/>
      <w:numPr>
        <w:ilvl w:val="3"/>
        <w:numId w:val="4"/>
      </w:numPr>
      <w:spacing w:beforeLines="50" w:afterLines="50"/>
      <w:jc w:val="both"/>
      <w:outlineLvl w:val="4"/>
    </w:pPr>
    <w:rPr>
      <w:rFonts w:ascii="黑体" w:eastAsia="黑体" w:hAnsi="Times New Roman" w:cs="Times New Roman"/>
      <w:kern w:val="21"/>
      <w:sz w:val="21"/>
    </w:rPr>
  </w:style>
  <w:style w:type="paragraph" w:customStyle="1" w:styleId="aff6">
    <w:name w:val="标准文件_附录四级条标题"/>
    <w:next w:val="afffffd"/>
    <w:qFormat/>
    <w:rsid w:val="00E806B0"/>
    <w:pPr>
      <w:widowControl w:val="0"/>
      <w:numPr>
        <w:ilvl w:val="4"/>
        <w:numId w:val="4"/>
      </w:numPr>
      <w:spacing w:beforeLines="50" w:afterLines="50"/>
      <w:jc w:val="both"/>
      <w:outlineLvl w:val="5"/>
    </w:pPr>
    <w:rPr>
      <w:rFonts w:ascii="黑体" w:eastAsia="黑体" w:hAnsi="Times New Roman" w:cs="Times New Roman"/>
      <w:kern w:val="21"/>
      <w:sz w:val="21"/>
    </w:rPr>
  </w:style>
  <w:style w:type="paragraph" w:customStyle="1" w:styleId="afffffff">
    <w:name w:val="标准文件_附录图标题"/>
    <w:next w:val="afffffd"/>
    <w:qFormat/>
    <w:rsid w:val="00E806B0"/>
    <w:pPr>
      <w:adjustRightInd w:val="0"/>
      <w:snapToGrid w:val="0"/>
      <w:spacing w:beforeLines="50" w:afterLines="50"/>
      <w:jc w:val="center"/>
    </w:pPr>
    <w:rPr>
      <w:rFonts w:ascii="黑体" w:eastAsia="黑体" w:hAnsi="Times New Roman" w:cs="Times New Roman"/>
      <w:sz w:val="21"/>
    </w:rPr>
  </w:style>
  <w:style w:type="paragraph" w:customStyle="1" w:styleId="aff7">
    <w:name w:val="标准文件_附录五级条标题"/>
    <w:next w:val="afffffd"/>
    <w:qFormat/>
    <w:rsid w:val="00E806B0"/>
    <w:pPr>
      <w:widowControl w:val="0"/>
      <w:numPr>
        <w:ilvl w:val="5"/>
        <w:numId w:val="4"/>
      </w:numPr>
      <w:spacing w:beforeLines="50" w:afterLines="50"/>
      <w:jc w:val="both"/>
      <w:outlineLvl w:val="6"/>
    </w:pPr>
    <w:rPr>
      <w:rFonts w:ascii="黑体" w:eastAsia="黑体" w:hAnsi="Times New Roman" w:cs="Times New Roman"/>
      <w:kern w:val="21"/>
      <w:sz w:val="21"/>
    </w:rPr>
  </w:style>
  <w:style w:type="paragraph" w:customStyle="1" w:styleId="af3">
    <w:name w:val="标准文件_附录英文标识"/>
    <w:next w:val="afffe"/>
    <w:qFormat/>
    <w:rsid w:val="00E806B0"/>
    <w:pPr>
      <w:numPr>
        <w:numId w:val="6"/>
      </w:numPr>
      <w:tabs>
        <w:tab w:val="left" w:pos="6406"/>
      </w:tabs>
      <w:spacing w:before="220" w:after="320"/>
      <w:jc w:val="center"/>
      <w:outlineLvl w:val="0"/>
    </w:pPr>
    <w:rPr>
      <w:rFonts w:ascii="黑体" w:eastAsia="黑体" w:hAnsi="Times New Roman" w:cs="Times New Roman"/>
      <w:sz w:val="21"/>
    </w:rPr>
  </w:style>
  <w:style w:type="paragraph" w:customStyle="1" w:styleId="afffffff0">
    <w:name w:val="标准文件_附录章标题"/>
    <w:next w:val="afffffd"/>
    <w:qFormat/>
    <w:rsid w:val="00E806B0"/>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fffff1">
    <w:name w:val="标准文件_公式后的破折号"/>
    <w:basedOn w:val="afffffd"/>
    <w:next w:val="afffffd"/>
    <w:qFormat/>
    <w:rsid w:val="00E806B0"/>
    <w:pPr>
      <w:ind w:leftChars="200" w:left="488" w:hangingChars="290" w:hanging="289"/>
    </w:pPr>
  </w:style>
  <w:style w:type="paragraph" w:customStyle="1" w:styleId="a9">
    <w:name w:val="标准文件_前言、引言标题"/>
    <w:next w:val="afff7"/>
    <w:qFormat/>
    <w:rsid w:val="00E806B0"/>
    <w:pPr>
      <w:numPr>
        <w:numId w:val="7"/>
      </w:numPr>
      <w:shd w:val="clear" w:color="FFFFFF" w:fill="FFFFFF"/>
      <w:spacing w:afterLines="150"/>
      <w:ind w:left="0" w:firstLine="0"/>
      <w:jc w:val="center"/>
      <w:outlineLvl w:val="0"/>
    </w:pPr>
    <w:rPr>
      <w:rFonts w:ascii="黑体" w:eastAsia="黑体" w:hAnsi="Times New Roman" w:cs="Times New Roman"/>
      <w:sz w:val="32"/>
    </w:rPr>
  </w:style>
  <w:style w:type="paragraph" w:customStyle="1" w:styleId="afffffff2">
    <w:name w:val="标准文件_目次、标准名称标题"/>
    <w:basedOn w:val="a9"/>
    <w:next w:val="afffffd"/>
    <w:qFormat/>
    <w:rsid w:val="00E806B0"/>
    <w:pPr>
      <w:spacing w:line="460" w:lineRule="exact"/>
    </w:pPr>
  </w:style>
  <w:style w:type="paragraph" w:customStyle="1" w:styleId="afffffff3">
    <w:name w:val="标准文件_目录标题"/>
    <w:basedOn w:val="afff7"/>
    <w:qFormat/>
    <w:rsid w:val="00E806B0"/>
    <w:pPr>
      <w:spacing w:afterLines="150" w:line="240" w:lineRule="auto"/>
      <w:jc w:val="center"/>
    </w:pPr>
    <w:rPr>
      <w:rFonts w:ascii="黑体" w:eastAsia="黑体"/>
      <w:sz w:val="32"/>
    </w:rPr>
  </w:style>
  <w:style w:type="paragraph" w:customStyle="1" w:styleId="af4">
    <w:name w:val="标准文件_破折号列项"/>
    <w:qFormat/>
    <w:rsid w:val="00E806B0"/>
    <w:pPr>
      <w:numPr>
        <w:numId w:val="8"/>
      </w:numPr>
      <w:adjustRightInd w:val="0"/>
      <w:snapToGrid w:val="0"/>
      <w:ind w:left="0" w:firstLineChars="200" w:firstLine="200"/>
    </w:pPr>
    <w:rPr>
      <w:rFonts w:ascii="Times New Roman" w:eastAsia="宋体" w:hAnsi="Times New Roman" w:cs="Times New Roman"/>
      <w:sz w:val="21"/>
    </w:rPr>
  </w:style>
  <w:style w:type="paragraph" w:customStyle="1" w:styleId="afb">
    <w:name w:val="标准文件_破折号列项（二级）"/>
    <w:basedOn w:val="af4"/>
    <w:qFormat/>
    <w:rsid w:val="00E806B0"/>
    <w:pPr>
      <w:numPr>
        <w:numId w:val="9"/>
      </w:numPr>
      <w:ind w:left="0" w:firstLine="200"/>
    </w:pPr>
  </w:style>
  <w:style w:type="paragraph" w:customStyle="1" w:styleId="affe">
    <w:name w:val="标准文件_三级条标题"/>
    <w:basedOn w:val="affd"/>
    <w:next w:val="afffffd"/>
    <w:uiPriority w:val="99"/>
    <w:qFormat/>
    <w:rsid w:val="00E806B0"/>
    <w:pPr>
      <w:widowControl/>
      <w:numPr>
        <w:ilvl w:val="4"/>
      </w:numPr>
      <w:outlineLvl w:val="3"/>
    </w:pPr>
  </w:style>
  <w:style w:type="character" w:customStyle="1" w:styleId="12">
    <w:name w:val="不明显参考1"/>
    <w:uiPriority w:val="31"/>
    <w:qFormat/>
    <w:rsid w:val="00E806B0"/>
    <w:rPr>
      <w:smallCaps/>
      <w:color w:val="C0504D"/>
      <w:u w:val="single"/>
    </w:rPr>
  </w:style>
  <w:style w:type="paragraph" w:customStyle="1" w:styleId="afffffff4">
    <w:name w:val="标准文件_示例后续"/>
    <w:basedOn w:val="afff7"/>
    <w:qFormat/>
    <w:rsid w:val="00E806B0"/>
    <w:pPr>
      <w:adjustRightInd/>
      <w:spacing w:line="240" w:lineRule="auto"/>
      <w:ind w:firstLineChars="200" w:firstLine="200"/>
    </w:pPr>
    <w:rPr>
      <w:sz w:val="18"/>
      <w:szCs w:val="24"/>
    </w:rPr>
  </w:style>
  <w:style w:type="paragraph" w:customStyle="1" w:styleId="aff8">
    <w:name w:val="标准文件_数字编号列项"/>
    <w:qFormat/>
    <w:rsid w:val="00E806B0"/>
    <w:pPr>
      <w:numPr>
        <w:numId w:val="10"/>
      </w:numPr>
      <w:jc w:val="both"/>
    </w:pPr>
    <w:rPr>
      <w:rFonts w:ascii="宋体" w:eastAsia="宋体" w:hAnsi="宋体" w:cs="Times New Roman"/>
      <w:sz w:val="21"/>
    </w:rPr>
  </w:style>
  <w:style w:type="paragraph" w:customStyle="1" w:styleId="afff">
    <w:name w:val="标准文件_四级条标题"/>
    <w:next w:val="afffffd"/>
    <w:uiPriority w:val="99"/>
    <w:qFormat/>
    <w:rsid w:val="00E806B0"/>
    <w:pPr>
      <w:widowControl w:val="0"/>
      <w:numPr>
        <w:ilvl w:val="5"/>
        <w:numId w:val="2"/>
      </w:numPr>
      <w:spacing w:beforeLines="50" w:afterLines="50"/>
      <w:jc w:val="both"/>
      <w:outlineLvl w:val="4"/>
    </w:pPr>
    <w:rPr>
      <w:rFonts w:ascii="黑体" w:eastAsia="黑体" w:hAnsi="Times New Roman" w:cs="Times New Roman"/>
      <w:sz w:val="21"/>
    </w:rPr>
  </w:style>
  <w:style w:type="paragraph" w:customStyle="1" w:styleId="afffffff5">
    <w:name w:val="标准文件_条文脚注"/>
    <w:basedOn w:val="affff6"/>
    <w:qFormat/>
    <w:rsid w:val="00E806B0"/>
    <w:pPr>
      <w:adjustRightInd w:val="0"/>
      <w:spacing w:line="240" w:lineRule="auto"/>
      <w:ind w:leftChars="0" w:left="0" w:firstLineChars="200" w:firstLine="200"/>
      <w:jc w:val="both"/>
    </w:pPr>
    <w:rPr>
      <w:rFonts w:hAnsi="宋体"/>
    </w:rPr>
  </w:style>
  <w:style w:type="paragraph" w:customStyle="1" w:styleId="af7">
    <w:name w:val="标准文件_图表脚注"/>
    <w:basedOn w:val="afff7"/>
    <w:next w:val="afffffd"/>
    <w:qFormat/>
    <w:rsid w:val="00E806B0"/>
    <w:pPr>
      <w:numPr>
        <w:numId w:val="11"/>
      </w:numPr>
      <w:spacing w:line="240" w:lineRule="auto"/>
      <w:jc w:val="left"/>
    </w:pPr>
    <w:rPr>
      <w:rFonts w:ascii="宋体" w:hAnsi="宋体"/>
      <w:sz w:val="18"/>
    </w:rPr>
  </w:style>
  <w:style w:type="character" w:customStyle="1" w:styleId="afffffff6">
    <w:name w:val="标准文件_图表脚注内容"/>
    <w:qFormat/>
    <w:rsid w:val="00E806B0"/>
    <w:rPr>
      <w:rFonts w:ascii="宋体" w:eastAsia="宋体" w:hAnsi="宋体" w:cs="Times New Roman"/>
      <w:spacing w:val="0"/>
      <w:sz w:val="18"/>
      <w:vertAlign w:val="superscript"/>
    </w:rPr>
  </w:style>
  <w:style w:type="paragraph" w:customStyle="1" w:styleId="afff0">
    <w:name w:val="标准文件_五级条标题"/>
    <w:next w:val="afffffd"/>
    <w:uiPriority w:val="99"/>
    <w:qFormat/>
    <w:rsid w:val="00E806B0"/>
    <w:pPr>
      <w:widowControl w:val="0"/>
      <w:numPr>
        <w:ilvl w:val="6"/>
        <w:numId w:val="2"/>
      </w:numPr>
      <w:spacing w:beforeLines="50" w:afterLines="50"/>
      <w:jc w:val="both"/>
      <w:outlineLvl w:val="5"/>
    </w:pPr>
    <w:rPr>
      <w:rFonts w:ascii="黑体" w:eastAsia="黑体" w:hAnsi="Times New Roman" w:cs="Times New Roman"/>
      <w:sz w:val="21"/>
    </w:rPr>
  </w:style>
  <w:style w:type="paragraph" w:customStyle="1" w:styleId="affb">
    <w:name w:val="标准文件_章标题"/>
    <w:next w:val="afffffd"/>
    <w:qFormat/>
    <w:rsid w:val="00E806B0"/>
    <w:pPr>
      <w:numPr>
        <w:ilvl w:val="1"/>
        <w:numId w:val="2"/>
      </w:numPr>
      <w:spacing w:beforeLines="100" w:afterLines="100"/>
      <w:jc w:val="both"/>
      <w:outlineLvl w:val="0"/>
    </w:pPr>
    <w:rPr>
      <w:rFonts w:ascii="黑体" w:eastAsia="黑体" w:hAnsi="Times New Roman" w:cs="Times New Roman"/>
      <w:sz w:val="21"/>
    </w:rPr>
  </w:style>
  <w:style w:type="paragraph" w:customStyle="1" w:styleId="affc">
    <w:name w:val="标准文件_一级条标题"/>
    <w:basedOn w:val="affb"/>
    <w:next w:val="afffffd"/>
    <w:uiPriority w:val="99"/>
    <w:qFormat/>
    <w:rsid w:val="00E806B0"/>
    <w:pPr>
      <w:numPr>
        <w:ilvl w:val="2"/>
      </w:numPr>
      <w:spacing w:beforeLines="50" w:afterLines="50"/>
      <w:ind w:left="993"/>
      <w:outlineLvl w:val="1"/>
    </w:pPr>
  </w:style>
  <w:style w:type="paragraph" w:customStyle="1" w:styleId="afffffff7">
    <w:name w:val="标准文件_一致程度"/>
    <w:basedOn w:val="afff7"/>
    <w:qFormat/>
    <w:rsid w:val="00E806B0"/>
    <w:pPr>
      <w:spacing w:line="440" w:lineRule="exact"/>
      <w:jc w:val="center"/>
    </w:pPr>
    <w:rPr>
      <w:sz w:val="28"/>
    </w:rPr>
  </w:style>
  <w:style w:type="paragraph" w:customStyle="1" w:styleId="afffffff8">
    <w:name w:val="标准文件_引言标题"/>
    <w:next w:val="afff7"/>
    <w:qFormat/>
    <w:rsid w:val="00E806B0"/>
    <w:pPr>
      <w:shd w:val="clear" w:color="FFFFFF" w:fill="FFFFFF"/>
      <w:spacing w:before="540" w:after="600"/>
      <w:jc w:val="center"/>
      <w:outlineLvl w:val="0"/>
    </w:pPr>
    <w:rPr>
      <w:rFonts w:ascii="黑体" w:eastAsia="黑体" w:hAnsi="Times New Roman" w:cs="Times New Roman"/>
      <w:sz w:val="32"/>
    </w:rPr>
  </w:style>
  <w:style w:type="paragraph" w:customStyle="1" w:styleId="afffffff9">
    <w:name w:val="标准文件_英文图表脚注"/>
    <w:basedOn w:val="afffffc"/>
    <w:qFormat/>
    <w:rsid w:val="00E806B0"/>
    <w:pPr>
      <w:widowControl/>
      <w:adjustRightInd/>
      <w:snapToGrid/>
      <w:spacing w:line="240" w:lineRule="auto"/>
      <w:ind w:left="79" w:hangingChars="80" w:hanging="79"/>
    </w:pPr>
    <w:rPr>
      <w:rFonts w:ascii="宋体" w:hAnsi="宋体"/>
    </w:rPr>
  </w:style>
  <w:style w:type="paragraph" w:customStyle="1" w:styleId="a0">
    <w:name w:val="标准文件_数字编号列项（二级）"/>
    <w:qFormat/>
    <w:rsid w:val="00E806B0"/>
    <w:pPr>
      <w:numPr>
        <w:ilvl w:val="1"/>
        <w:numId w:val="12"/>
      </w:numPr>
      <w:jc w:val="both"/>
    </w:pPr>
    <w:rPr>
      <w:rFonts w:ascii="宋体" w:eastAsia="宋体" w:hAnsi="Times New Roman" w:cs="Times New Roman"/>
      <w:sz w:val="21"/>
    </w:rPr>
  </w:style>
  <w:style w:type="paragraph" w:customStyle="1" w:styleId="af2">
    <w:name w:val="标准文件_英文注："/>
    <w:basedOn w:val="afff7"/>
    <w:next w:val="afffffd"/>
    <w:qFormat/>
    <w:rsid w:val="00E806B0"/>
    <w:pPr>
      <w:numPr>
        <w:numId w:val="13"/>
      </w:numPr>
      <w:tabs>
        <w:tab w:val="left" w:pos="420"/>
      </w:tabs>
      <w:autoSpaceDE w:val="0"/>
      <w:autoSpaceDN w:val="0"/>
      <w:spacing w:line="240" w:lineRule="auto"/>
    </w:pPr>
    <w:rPr>
      <w:rFonts w:ascii="宋体" w:hAnsi="宋体"/>
      <w:kern w:val="0"/>
      <w:sz w:val="18"/>
      <w:szCs w:val="20"/>
    </w:rPr>
  </w:style>
  <w:style w:type="paragraph" w:customStyle="1" w:styleId="aff">
    <w:name w:val="标准文件_英文注×："/>
    <w:basedOn w:val="afff7"/>
    <w:qFormat/>
    <w:rsid w:val="00E806B0"/>
    <w:pPr>
      <w:numPr>
        <w:numId w:val="14"/>
      </w:numPr>
      <w:tabs>
        <w:tab w:val="left" w:pos="210"/>
      </w:tabs>
      <w:autoSpaceDE w:val="0"/>
      <w:autoSpaceDN w:val="0"/>
      <w:spacing w:line="240" w:lineRule="auto"/>
    </w:pPr>
    <w:rPr>
      <w:rFonts w:ascii="宋体" w:hAnsi="宋体"/>
      <w:kern w:val="0"/>
      <w:szCs w:val="20"/>
    </w:rPr>
  </w:style>
  <w:style w:type="paragraph" w:customStyle="1" w:styleId="aff1">
    <w:name w:val="标准文件_正文表标题"/>
    <w:next w:val="afffffd"/>
    <w:qFormat/>
    <w:rsid w:val="00E806B0"/>
    <w:pPr>
      <w:numPr>
        <w:numId w:val="15"/>
      </w:numPr>
      <w:tabs>
        <w:tab w:val="left" w:pos="0"/>
      </w:tabs>
      <w:spacing w:beforeLines="50" w:afterLines="50"/>
      <w:jc w:val="center"/>
    </w:pPr>
    <w:rPr>
      <w:rFonts w:ascii="黑体" w:eastAsia="黑体" w:hAnsi="Times New Roman" w:cs="Times New Roman"/>
      <w:sz w:val="21"/>
    </w:rPr>
  </w:style>
  <w:style w:type="paragraph" w:customStyle="1" w:styleId="afffffffa">
    <w:name w:val="标准文件_正文公式"/>
    <w:basedOn w:val="afff7"/>
    <w:next w:val="afffffc"/>
    <w:qFormat/>
    <w:rsid w:val="00E806B0"/>
    <w:pPr>
      <w:tabs>
        <w:tab w:val="center" w:pos="4678"/>
        <w:tab w:val="right" w:leader="middleDot" w:pos="9356"/>
      </w:tabs>
      <w:spacing w:line="240" w:lineRule="auto"/>
    </w:pPr>
    <w:rPr>
      <w:rFonts w:ascii="宋体" w:hAnsi="宋体"/>
    </w:rPr>
  </w:style>
  <w:style w:type="paragraph" w:customStyle="1" w:styleId="afc">
    <w:name w:val="标准文件_正文图标题"/>
    <w:next w:val="afffffd"/>
    <w:uiPriority w:val="99"/>
    <w:qFormat/>
    <w:rsid w:val="00E806B0"/>
    <w:pPr>
      <w:numPr>
        <w:numId w:val="16"/>
      </w:numPr>
      <w:spacing w:beforeLines="50" w:afterLines="50"/>
      <w:jc w:val="center"/>
    </w:pPr>
    <w:rPr>
      <w:rFonts w:ascii="黑体" w:eastAsia="黑体" w:hAnsi="Times New Roman" w:cs="Times New Roman"/>
      <w:sz w:val="21"/>
    </w:rPr>
  </w:style>
  <w:style w:type="paragraph" w:customStyle="1" w:styleId="afff2">
    <w:name w:val="标准文件_正文英文表标题"/>
    <w:next w:val="afffffd"/>
    <w:qFormat/>
    <w:rsid w:val="00E806B0"/>
    <w:pPr>
      <w:numPr>
        <w:numId w:val="17"/>
      </w:numPr>
      <w:jc w:val="center"/>
    </w:pPr>
    <w:rPr>
      <w:rFonts w:ascii="黑体" w:eastAsia="黑体" w:hAnsi="Times New Roman" w:cs="Times New Roman"/>
      <w:sz w:val="21"/>
    </w:rPr>
  </w:style>
  <w:style w:type="paragraph" w:customStyle="1" w:styleId="afa">
    <w:name w:val="标准文件_正文英文图标题"/>
    <w:next w:val="afffffd"/>
    <w:qFormat/>
    <w:rsid w:val="00E806B0"/>
    <w:pPr>
      <w:numPr>
        <w:numId w:val="18"/>
      </w:numPr>
      <w:jc w:val="center"/>
    </w:pPr>
    <w:rPr>
      <w:rFonts w:ascii="黑体" w:eastAsia="黑体" w:hAnsi="Times New Roman" w:cs="Times New Roman"/>
      <w:sz w:val="21"/>
    </w:rPr>
  </w:style>
  <w:style w:type="paragraph" w:customStyle="1" w:styleId="a1">
    <w:name w:val="标准文件_编号列项（三级）"/>
    <w:qFormat/>
    <w:rsid w:val="00E806B0"/>
    <w:pPr>
      <w:numPr>
        <w:ilvl w:val="2"/>
        <w:numId w:val="12"/>
      </w:numPr>
    </w:pPr>
    <w:rPr>
      <w:rFonts w:ascii="宋体" w:eastAsia="宋体" w:hAnsi="Times New Roman" w:cs="Times New Roman"/>
      <w:sz w:val="21"/>
    </w:rPr>
  </w:style>
  <w:style w:type="paragraph" w:customStyle="1" w:styleId="a4">
    <w:name w:val="二级无标题条"/>
    <w:basedOn w:val="afff7"/>
    <w:qFormat/>
    <w:rsid w:val="00E806B0"/>
    <w:pPr>
      <w:numPr>
        <w:ilvl w:val="3"/>
        <w:numId w:val="19"/>
      </w:numPr>
      <w:adjustRightInd/>
      <w:spacing w:line="240" w:lineRule="auto"/>
    </w:pPr>
    <w:rPr>
      <w:rFonts w:ascii="宋体" w:hAnsi="宋体"/>
      <w:szCs w:val="24"/>
    </w:rPr>
  </w:style>
  <w:style w:type="paragraph" w:customStyle="1" w:styleId="afffffffb">
    <w:name w:val="发布部门"/>
    <w:next w:val="afffffd"/>
    <w:qFormat/>
    <w:rsid w:val="00E806B0"/>
    <w:pPr>
      <w:framePr w:w="7433" w:h="585" w:hRule="exact" w:hSpace="180" w:vSpace="180" w:wrap="around" w:hAnchor="margin" w:xAlign="center" w:y="14401" w:anchorLock="1"/>
      <w:jc w:val="center"/>
    </w:pPr>
    <w:rPr>
      <w:rFonts w:ascii="宋体" w:eastAsia="宋体" w:hAnsi="Times New Roman" w:cs="Times New Roman"/>
      <w:b/>
      <w:w w:val="135"/>
      <w:sz w:val="36"/>
    </w:rPr>
  </w:style>
  <w:style w:type="paragraph" w:customStyle="1" w:styleId="afffffffc">
    <w:name w:val="发布日期"/>
    <w:qFormat/>
    <w:rsid w:val="00E806B0"/>
    <w:pPr>
      <w:framePr w:w="4000" w:h="473" w:hRule="exact" w:hSpace="180" w:vSpace="180" w:wrap="around" w:hAnchor="margin" w:y="13511" w:anchorLock="1"/>
    </w:pPr>
    <w:rPr>
      <w:rFonts w:ascii="Times New Roman" w:eastAsia="黑体" w:hAnsi="Times New Roman" w:cs="Times New Roman"/>
      <w:sz w:val="28"/>
    </w:rPr>
  </w:style>
  <w:style w:type="paragraph" w:customStyle="1" w:styleId="afffffffd">
    <w:name w:val="封面标准代替信息"/>
    <w:basedOn w:val="afff7"/>
    <w:qFormat/>
    <w:rsid w:val="00E806B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e">
    <w:name w:val="封面标准名称"/>
    <w:qFormat/>
    <w:rsid w:val="00E806B0"/>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ffffffff">
    <w:name w:val="封面标准文稿编辑信息"/>
    <w:qFormat/>
    <w:rsid w:val="00E806B0"/>
    <w:pPr>
      <w:spacing w:before="180" w:line="180" w:lineRule="exact"/>
      <w:jc w:val="center"/>
    </w:pPr>
    <w:rPr>
      <w:rFonts w:ascii="宋体" w:eastAsia="宋体" w:hAnsi="Times New Roman" w:cs="Times New Roman"/>
      <w:sz w:val="21"/>
    </w:rPr>
  </w:style>
  <w:style w:type="paragraph" w:customStyle="1" w:styleId="affffffff0">
    <w:name w:val="封面标准文稿类别"/>
    <w:qFormat/>
    <w:rsid w:val="00E806B0"/>
    <w:pPr>
      <w:spacing w:before="440" w:line="400" w:lineRule="exact"/>
      <w:jc w:val="center"/>
    </w:pPr>
    <w:rPr>
      <w:rFonts w:ascii="宋体" w:eastAsia="宋体" w:hAnsi="Times New Roman" w:cs="Times New Roman"/>
      <w:sz w:val="24"/>
    </w:rPr>
  </w:style>
  <w:style w:type="paragraph" w:customStyle="1" w:styleId="affffffff1">
    <w:name w:val="封面标准英文名称"/>
    <w:qFormat/>
    <w:rsid w:val="00E806B0"/>
    <w:pPr>
      <w:widowControl w:val="0"/>
      <w:spacing w:line="360" w:lineRule="exact"/>
      <w:jc w:val="center"/>
    </w:pPr>
    <w:rPr>
      <w:rFonts w:ascii="Times New Roman" w:eastAsia="宋体" w:hAnsi="Times New Roman" w:cs="Times New Roman"/>
      <w:sz w:val="28"/>
    </w:rPr>
  </w:style>
  <w:style w:type="paragraph" w:customStyle="1" w:styleId="affffffff2">
    <w:name w:val="封面一致性程度标识"/>
    <w:qFormat/>
    <w:rsid w:val="00E806B0"/>
    <w:pPr>
      <w:spacing w:before="440" w:line="440" w:lineRule="exact"/>
      <w:jc w:val="center"/>
    </w:pPr>
    <w:rPr>
      <w:rFonts w:ascii="Times New Roman" w:eastAsia="宋体" w:hAnsi="Times New Roman" w:cs="Times New Roman"/>
      <w:sz w:val="28"/>
    </w:rPr>
  </w:style>
  <w:style w:type="paragraph" w:customStyle="1" w:styleId="affffffff3">
    <w:name w:val="封面正文"/>
    <w:qFormat/>
    <w:rsid w:val="00E806B0"/>
    <w:pPr>
      <w:jc w:val="both"/>
    </w:pPr>
    <w:rPr>
      <w:rFonts w:ascii="Times New Roman" w:eastAsia="宋体" w:hAnsi="Times New Roman" w:cs="Times New Roman"/>
    </w:rPr>
  </w:style>
  <w:style w:type="paragraph" w:customStyle="1" w:styleId="affffffff4">
    <w:name w:val="附录二级无标题条"/>
    <w:basedOn w:val="afff7"/>
    <w:next w:val="afffffd"/>
    <w:qFormat/>
    <w:rsid w:val="00E806B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5">
    <w:name w:val="附录三级无标题条"/>
    <w:basedOn w:val="affffffff4"/>
    <w:next w:val="afffffd"/>
    <w:qFormat/>
    <w:rsid w:val="00E806B0"/>
    <w:pPr>
      <w:outlineLvl w:val="4"/>
    </w:pPr>
  </w:style>
  <w:style w:type="paragraph" w:customStyle="1" w:styleId="affffffff6">
    <w:name w:val="附录四级无标题条"/>
    <w:basedOn w:val="affffffff5"/>
    <w:next w:val="afffffd"/>
    <w:qFormat/>
    <w:rsid w:val="00E806B0"/>
    <w:pPr>
      <w:outlineLvl w:val="5"/>
    </w:pPr>
  </w:style>
  <w:style w:type="paragraph" w:customStyle="1" w:styleId="affffffff7">
    <w:name w:val="附录图"/>
    <w:next w:val="afffffd"/>
    <w:qFormat/>
    <w:rsid w:val="00E806B0"/>
    <w:pPr>
      <w:wordWrap w:val="0"/>
      <w:overflowPunct w:val="0"/>
      <w:autoSpaceDE w:val="0"/>
      <w:spacing w:beforeLines="50" w:afterLines="50"/>
      <w:jc w:val="center"/>
      <w:textAlignment w:val="baseline"/>
      <w:outlineLvl w:val="1"/>
    </w:pPr>
    <w:rPr>
      <w:rFonts w:ascii="黑体" w:eastAsia="黑体" w:hAnsi="Times New Roman" w:cs="Times New Roman"/>
      <w:kern w:val="21"/>
      <w:sz w:val="21"/>
    </w:rPr>
  </w:style>
  <w:style w:type="paragraph" w:customStyle="1" w:styleId="af5">
    <w:name w:val="标准文件_一级项"/>
    <w:qFormat/>
    <w:rsid w:val="00E806B0"/>
    <w:pPr>
      <w:numPr>
        <w:numId w:val="20"/>
      </w:numPr>
      <w:tabs>
        <w:tab w:val="clear" w:pos="1419"/>
        <w:tab w:val="left" w:pos="851"/>
        <w:tab w:val="left" w:pos="1986"/>
      </w:tabs>
      <w:ind w:left="1986"/>
    </w:pPr>
    <w:rPr>
      <w:rFonts w:ascii="宋体" w:eastAsia="宋体" w:hAnsi="Times New Roman" w:cs="Times New Roman"/>
      <w:sz w:val="21"/>
    </w:rPr>
  </w:style>
  <w:style w:type="paragraph" w:customStyle="1" w:styleId="affffffff8">
    <w:name w:val="附录五级无标题条"/>
    <w:basedOn w:val="affffffff6"/>
    <w:next w:val="afffffd"/>
    <w:qFormat/>
    <w:rsid w:val="00E806B0"/>
    <w:pPr>
      <w:outlineLvl w:val="6"/>
    </w:pPr>
  </w:style>
  <w:style w:type="paragraph" w:customStyle="1" w:styleId="affffffff9">
    <w:name w:val="附录性质"/>
    <w:basedOn w:val="afff7"/>
    <w:qFormat/>
    <w:rsid w:val="00E806B0"/>
    <w:pPr>
      <w:widowControl/>
      <w:adjustRightInd/>
      <w:jc w:val="center"/>
    </w:pPr>
    <w:rPr>
      <w:rFonts w:ascii="黑体" w:eastAsia="黑体"/>
    </w:rPr>
  </w:style>
  <w:style w:type="paragraph" w:customStyle="1" w:styleId="affffffffa">
    <w:name w:val="附录一级无标题条"/>
    <w:basedOn w:val="afffffff0"/>
    <w:next w:val="afffffd"/>
    <w:qFormat/>
    <w:rsid w:val="00E806B0"/>
    <w:pPr>
      <w:autoSpaceDN w:val="0"/>
      <w:outlineLvl w:val="2"/>
    </w:pPr>
    <w:rPr>
      <w:rFonts w:ascii="宋体" w:eastAsia="宋体" w:hAnsi="宋体"/>
    </w:rPr>
  </w:style>
  <w:style w:type="character" w:customStyle="1" w:styleId="affffffffb">
    <w:name w:val="个人答复风格"/>
    <w:qFormat/>
    <w:rsid w:val="00E806B0"/>
    <w:rPr>
      <w:rFonts w:ascii="Arial" w:eastAsia="宋体" w:hAnsi="Arial" w:cs="Arial"/>
      <w:color w:val="auto"/>
      <w:spacing w:val="0"/>
      <w:sz w:val="20"/>
    </w:rPr>
  </w:style>
  <w:style w:type="character" w:customStyle="1" w:styleId="affffffffc">
    <w:name w:val="个人撰写风格"/>
    <w:qFormat/>
    <w:rsid w:val="00E806B0"/>
    <w:rPr>
      <w:rFonts w:ascii="Arial" w:eastAsia="宋体" w:hAnsi="Arial" w:cs="Arial"/>
      <w:color w:val="auto"/>
      <w:spacing w:val="0"/>
      <w:sz w:val="20"/>
    </w:rPr>
  </w:style>
  <w:style w:type="paragraph" w:customStyle="1" w:styleId="affffffffd">
    <w:name w:val="脚注后续"/>
    <w:qFormat/>
    <w:rsid w:val="00E806B0"/>
    <w:pPr>
      <w:ind w:leftChars="350" w:left="350"/>
      <w:jc w:val="both"/>
    </w:pPr>
    <w:rPr>
      <w:rFonts w:ascii="宋体" w:eastAsia="宋体" w:hAnsi="Times New Roman" w:cs="Times New Roman"/>
      <w:sz w:val="18"/>
    </w:rPr>
  </w:style>
  <w:style w:type="paragraph" w:customStyle="1" w:styleId="afff3">
    <w:name w:val="列项——"/>
    <w:qFormat/>
    <w:rsid w:val="00E806B0"/>
    <w:pPr>
      <w:widowControl w:val="0"/>
      <w:numPr>
        <w:numId w:val="21"/>
      </w:numPr>
      <w:jc w:val="both"/>
    </w:pPr>
    <w:rPr>
      <w:rFonts w:ascii="宋体" w:eastAsia="宋体" w:hAnsi="宋体" w:cs="Times New Roman"/>
      <w:sz w:val="21"/>
    </w:rPr>
  </w:style>
  <w:style w:type="paragraph" w:customStyle="1" w:styleId="affffffffe">
    <w:name w:val="列项·"/>
    <w:basedOn w:val="afffffd"/>
    <w:qFormat/>
    <w:rsid w:val="00E806B0"/>
    <w:pPr>
      <w:tabs>
        <w:tab w:val="left" w:pos="840"/>
      </w:tabs>
    </w:pPr>
  </w:style>
  <w:style w:type="paragraph" w:customStyle="1" w:styleId="afffffffff">
    <w:name w:val="目次、索引正文"/>
    <w:qFormat/>
    <w:rsid w:val="00E806B0"/>
    <w:pPr>
      <w:spacing w:line="320" w:lineRule="exact"/>
      <w:jc w:val="both"/>
    </w:pPr>
    <w:rPr>
      <w:rFonts w:ascii="宋体" w:eastAsia="宋体" w:hAnsi="Times New Roman" w:cs="Times New Roman"/>
      <w:sz w:val="21"/>
    </w:rPr>
  </w:style>
  <w:style w:type="paragraph" w:customStyle="1" w:styleId="210">
    <w:name w:val="目录 21"/>
    <w:basedOn w:val="afff7"/>
    <w:next w:val="afff7"/>
    <w:semiHidden/>
    <w:qFormat/>
    <w:rsid w:val="00E806B0"/>
    <w:pPr>
      <w:adjustRightInd/>
      <w:spacing w:line="240" w:lineRule="auto"/>
      <w:jc w:val="left"/>
    </w:pPr>
    <w:rPr>
      <w:bCs/>
      <w:iCs/>
    </w:rPr>
  </w:style>
  <w:style w:type="paragraph" w:customStyle="1" w:styleId="310">
    <w:name w:val="目录 31"/>
    <w:basedOn w:val="afff7"/>
    <w:next w:val="afff7"/>
    <w:semiHidden/>
    <w:qFormat/>
    <w:rsid w:val="00E806B0"/>
    <w:pPr>
      <w:spacing w:line="240" w:lineRule="auto"/>
    </w:pPr>
    <w:rPr>
      <w:rFonts w:ascii="宋体" w:hAnsi="宋体"/>
      <w:iCs/>
    </w:rPr>
  </w:style>
  <w:style w:type="paragraph" w:customStyle="1" w:styleId="410">
    <w:name w:val="目录 41"/>
    <w:basedOn w:val="afff7"/>
    <w:next w:val="afff7"/>
    <w:semiHidden/>
    <w:qFormat/>
    <w:rsid w:val="00E806B0"/>
    <w:pPr>
      <w:adjustRightInd/>
      <w:spacing w:line="240" w:lineRule="auto"/>
      <w:jc w:val="left"/>
    </w:pPr>
  </w:style>
  <w:style w:type="paragraph" w:customStyle="1" w:styleId="510">
    <w:name w:val="目录 51"/>
    <w:basedOn w:val="afff7"/>
    <w:next w:val="afff7"/>
    <w:semiHidden/>
    <w:qFormat/>
    <w:rsid w:val="00E806B0"/>
    <w:pPr>
      <w:spacing w:line="240" w:lineRule="auto"/>
    </w:pPr>
    <w:rPr>
      <w:rFonts w:ascii="宋体" w:hAnsi="宋体"/>
    </w:rPr>
  </w:style>
  <w:style w:type="paragraph" w:customStyle="1" w:styleId="610">
    <w:name w:val="目录 61"/>
    <w:basedOn w:val="afff7"/>
    <w:next w:val="afff7"/>
    <w:semiHidden/>
    <w:qFormat/>
    <w:rsid w:val="00E806B0"/>
    <w:pPr>
      <w:adjustRightInd/>
      <w:spacing w:line="240" w:lineRule="auto"/>
      <w:jc w:val="left"/>
    </w:pPr>
  </w:style>
  <w:style w:type="paragraph" w:customStyle="1" w:styleId="710">
    <w:name w:val="目录 71"/>
    <w:basedOn w:val="610"/>
    <w:semiHidden/>
    <w:qFormat/>
    <w:rsid w:val="00E806B0"/>
    <w:pPr>
      <w:ind w:left="1260"/>
    </w:pPr>
  </w:style>
  <w:style w:type="paragraph" w:customStyle="1" w:styleId="81">
    <w:name w:val="目录 81"/>
    <w:basedOn w:val="710"/>
    <w:semiHidden/>
    <w:qFormat/>
    <w:rsid w:val="00E806B0"/>
    <w:pPr>
      <w:ind w:left="1470"/>
    </w:pPr>
  </w:style>
  <w:style w:type="paragraph" w:customStyle="1" w:styleId="91">
    <w:name w:val="目录 91"/>
    <w:basedOn w:val="81"/>
    <w:semiHidden/>
    <w:qFormat/>
    <w:rsid w:val="00E806B0"/>
    <w:pPr>
      <w:ind w:left="1680"/>
    </w:pPr>
  </w:style>
  <w:style w:type="paragraph" w:customStyle="1" w:styleId="afffffffff0">
    <w:name w:val="其他标准称谓"/>
    <w:qFormat/>
    <w:rsid w:val="00E806B0"/>
    <w:pPr>
      <w:spacing w:line="0" w:lineRule="atLeast"/>
      <w:jc w:val="distribute"/>
    </w:pPr>
    <w:rPr>
      <w:rFonts w:ascii="黑体" w:eastAsia="黑体" w:hAnsi="宋体" w:cs="Times New Roman"/>
      <w:sz w:val="52"/>
    </w:rPr>
  </w:style>
  <w:style w:type="paragraph" w:customStyle="1" w:styleId="afffffffff1">
    <w:name w:val="其他发布部门"/>
    <w:basedOn w:val="afffffffb"/>
    <w:qFormat/>
    <w:rsid w:val="00E806B0"/>
    <w:pPr>
      <w:framePr w:wrap="around"/>
      <w:spacing w:line="0" w:lineRule="atLeast"/>
    </w:pPr>
    <w:rPr>
      <w:rFonts w:ascii="黑体" w:eastAsia="黑体"/>
      <w:b w:val="0"/>
    </w:rPr>
  </w:style>
  <w:style w:type="paragraph" w:customStyle="1" w:styleId="affa">
    <w:name w:val="前言标题"/>
    <w:next w:val="afff7"/>
    <w:uiPriority w:val="99"/>
    <w:qFormat/>
    <w:rsid w:val="00E806B0"/>
    <w:pPr>
      <w:numPr>
        <w:numId w:val="2"/>
      </w:numPr>
      <w:shd w:val="clear" w:color="FFFFFF" w:fill="FFFFFF"/>
      <w:spacing w:before="540" w:after="600"/>
      <w:jc w:val="center"/>
      <w:outlineLvl w:val="0"/>
    </w:pPr>
    <w:rPr>
      <w:rFonts w:ascii="黑体" w:eastAsia="黑体" w:hAnsi="Times New Roman" w:cs="Times New Roman"/>
      <w:sz w:val="32"/>
    </w:rPr>
  </w:style>
  <w:style w:type="paragraph" w:customStyle="1" w:styleId="a5">
    <w:name w:val="三级无标题条"/>
    <w:basedOn w:val="afff7"/>
    <w:qFormat/>
    <w:rsid w:val="00E806B0"/>
    <w:pPr>
      <w:numPr>
        <w:ilvl w:val="4"/>
        <w:numId w:val="19"/>
      </w:numPr>
      <w:adjustRightInd/>
      <w:spacing w:line="240" w:lineRule="auto"/>
    </w:pPr>
    <w:rPr>
      <w:rFonts w:ascii="宋体" w:hAnsi="宋体"/>
      <w:szCs w:val="24"/>
    </w:rPr>
  </w:style>
  <w:style w:type="paragraph" w:customStyle="1" w:styleId="afffffffff2">
    <w:name w:val="实施日期"/>
    <w:basedOn w:val="afffffffc"/>
    <w:qFormat/>
    <w:rsid w:val="00E806B0"/>
    <w:pPr>
      <w:framePr w:hSpace="0" w:wrap="around" w:xAlign="right"/>
      <w:jc w:val="right"/>
    </w:pPr>
  </w:style>
  <w:style w:type="paragraph" w:customStyle="1" w:styleId="a6">
    <w:name w:val="四级无标题条"/>
    <w:basedOn w:val="afff7"/>
    <w:qFormat/>
    <w:rsid w:val="00E806B0"/>
    <w:pPr>
      <w:numPr>
        <w:ilvl w:val="5"/>
        <w:numId w:val="19"/>
      </w:numPr>
      <w:adjustRightInd/>
      <w:spacing w:line="240" w:lineRule="auto"/>
    </w:pPr>
    <w:rPr>
      <w:rFonts w:ascii="宋体" w:hAnsi="宋体"/>
      <w:szCs w:val="24"/>
    </w:rPr>
  </w:style>
  <w:style w:type="paragraph" w:customStyle="1" w:styleId="afffffffff3">
    <w:name w:val="文献分类号"/>
    <w:qFormat/>
    <w:rsid w:val="00E806B0"/>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ffffffff4">
    <w:name w:val="无标题条"/>
    <w:next w:val="afffffd"/>
    <w:qFormat/>
    <w:rsid w:val="00E806B0"/>
    <w:pPr>
      <w:jc w:val="both"/>
    </w:pPr>
    <w:rPr>
      <w:rFonts w:ascii="宋体" w:eastAsia="宋体" w:hAnsi="宋体" w:cs="Times New Roman"/>
      <w:sz w:val="21"/>
    </w:rPr>
  </w:style>
  <w:style w:type="paragraph" w:customStyle="1" w:styleId="a7">
    <w:name w:val="五级无标题条"/>
    <w:basedOn w:val="afff7"/>
    <w:qFormat/>
    <w:rsid w:val="00E806B0"/>
    <w:pPr>
      <w:numPr>
        <w:ilvl w:val="6"/>
        <w:numId w:val="19"/>
      </w:numPr>
      <w:adjustRightInd/>
    </w:pPr>
    <w:rPr>
      <w:szCs w:val="24"/>
    </w:rPr>
  </w:style>
  <w:style w:type="paragraph" w:customStyle="1" w:styleId="a3">
    <w:name w:val="一级无标题条"/>
    <w:basedOn w:val="afff7"/>
    <w:qFormat/>
    <w:rsid w:val="00E806B0"/>
    <w:pPr>
      <w:numPr>
        <w:ilvl w:val="2"/>
        <w:numId w:val="19"/>
      </w:numPr>
      <w:adjustRightInd/>
      <w:spacing w:before="10" w:after="10" w:line="240" w:lineRule="auto"/>
    </w:pPr>
    <w:rPr>
      <w:rFonts w:ascii="宋体" w:hAnsi="宋体"/>
      <w:szCs w:val="24"/>
    </w:rPr>
  </w:style>
  <w:style w:type="paragraph" w:customStyle="1" w:styleId="afffffffff5">
    <w:name w:val="注:后续"/>
    <w:qFormat/>
    <w:rsid w:val="00E806B0"/>
    <w:pPr>
      <w:spacing w:line="300" w:lineRule="exact"/>
      <w:ind w:leftChars="400" w:left="600" w:hangingChars="200" w:hanging="200"/>
      <w:jc w:val="both"/>
    </w:pPr>
    <w:rPr>
      <w:rFonts w:ascii="宋体" w:eastAsia="宋体" w:hAnsi="Times New Roman" w:cs="Times New Roman"/>
      <w:sz w:val="18"/>
    </w:rPr>
  </w:style>
  <w:style w:type="paragraph" w:customStyle="1" w:styleId="afffffffff6">
    <w:name w:val="注×:后续"/>
    <w:basedOn w:val="afffffffff5"/>
    <w:qFormat/>
    <w:rsid w:val="00E806B0"/>
    <w:pPr>
      <w:ind w:leftChars="0" w:left="1406" w:firstLineChars="0" w:hanging="499"/>
    </w:pPr>
  </w:style>
  <w:style w:type="paragraph" w:customStyle="1" w:styleId="afffffffff7">
    <w:name w:val="标准文件_一级无标题"/>
    <w:basedOn w:val="affc"/>
    <w:qFormat/>
    <w:rsid w:val="00E806B0"/>
    <w:pPr>
      <w:spacing w:beforeLines="0" w:afterLines="0"/>
      <w:outlineLvl w:val="9"/>
    </w:pPr>
    <w:rPr>
      <w:rFonts w:ascii="宋体" w:eastAsia="宋体"/>
    </w:rPr>
  </w:style>
  <w:style w:type="paragraph" w:customStyle="1" w:styleId="afffffffff8">
    <w:name w:val="标准文件_五级无标题"/>
    <w:basedOn w:val="afff0"/>
    <w:qFormat/>
    <w:rsid w:val="00E806B0"/>
    <w:pPr>
      <w:spacing w:beforeLines="0" w:afterLines="0"/>
      <w:outlineLvl w:val="9"/>
    </w:pPr>
    <w:rPr>
      <w:rFonts w:ascii="宋体" w:eastAsia="宋体"/>
    </w:rPr>
  </w:style>
  <w:style w:type="paragraph" w:customStyle="1" w:styleId="afffffffff9">
    <w:name w:val="标准文件_三级无标题"/>
    <w:basedOn w:val="affe"/>
    <w:qFormat/>
    <w:rsid w:val="00E806B0"/>
    <w:pPr>
      <w:spacing w:beforeLines="0" w:afterLines="0"/>
      <w:outlineLvl w:val="9"/>
    </w:pPr>
    <w:rPr>
      <w:rFonts w:ascii="宋体" w:eastAsia="宋体"/>
    </w:rPr>
  </w:style>
  <w:style w:type="paragraph" w:customStyle="1" w:styleId="afffffffffa">
    <w:name w:val="标准文件_二级无标题"/>
    <w:basedOn w:val="affd"/>
    <w:qFormat/>
    <w:rsid w:val="00E806B0"/>
    <w:pPr>
      <w:spacing w:beforeLines="0" w:afterLines="0"/>
      <w:outlineLvl w:val="9"/>
    </w:pPr>
    <w:rPr>
      <w:rFonts w:ascii="宋体" w:eastAsia="宋体"/>
    </w:rPr>
  </w:style>
  <w:style w:type="paragraph" w:customStyle="1" w:styleId="afffffffffb">
    <w:name w:val="标准_四级无标题"/>
    <w:basedOn w:val="afff"/>
    <w:next w:val="afffffd"/>
    <w:qFormat/>
    <w:rsid w:val="00E806B0"/>
    <w:rPr>
      <w:rFonts w:eastAsia="宋体"/>
    </w:rPr>
  </w:style>
  <w:style w:type="paragraph" w:customStyle="1" w:styleId="afffffffffc">
    <w:name w:val="标准文件_四级无标题"/>
    <w:basedOn w:val="afff"/>
    <w:qFormat/>
    <w:rsid w:val="00E806B0"/>
    <w:pPr>
      <w:spacing w:beforeLines="0" w:afterLines="0"/>
      <w:outlineLvl w:val="9"/>
    </w:pPr>
    <w:rPr>
      <w:rFonts w:ascii="宋体" w:eastAsia="宋体" w:hAnsi="黑体"/>
      <w:szCs w:val="52"/>
    </w:rPr>
  </w:style>
  <w:style w:type="paragraph" w:customStyle="1" w:styleId="aff0">
    <w:name w:val="标准文件_大写罗马数字编号列项"/>
    <w:basedOn w:val="afffffd"/>
    <w:qFormat/>
    <w:rsid w:val="00E806B0"/>
    <w:pPr>
      <w:numPr>
        <w:numId w:val="22"/>
      </w:numPr>
      <w:ind w:firstLineChars="0" w:firstLine="0"/>
    </w:pPr>
    <w:rPr>
      <w:rFonts w:ascii="Times New Roman" w:cs="Arial"/>
      <w:szCs w:val="28"/>
    </w:rPr>
  </w:style>
  <w:style w:type="paragraph" w:customStyle="1" w:styleId="af1">
    <w:name w:val="标准文件_小写罗马数字编号列项"/>
    <w:basedOn w:val="afffffd"/>
    <w:qFormat/>
    <w:rsid w:val="00E806B0"/>
    <w:pPr>
      <w:numPr>
        <w:numId w:val="23"/>
      </w:numPr>
      <w:ind w:firstLineChars="0" w:firstLine="0"/>
    </w:pPr>
    <w:rPr>
      <w:rFonts w:cs="Arial"/>
      <w:szCs w:val="28"/>
    </w:rPr>
  </w:style>
  <w:style w:type="paragraph" w:customStyle="1" w:styleId="afffffffffd">
    <w:name w:val="标准文件_附录标题"/>
    <w:basedOn w:val="aff2"/>
    <w:qFormat/>
    <w:rsid w:val="00E806B0"/>
    <w:pPr>
      <w:numPr>
        <w:numId w:val="0"/>
      </w:numPr>
      <w:spacing w:after="280"/>
      <w:outlineLvl w:val="9"/>
    </w:pPr>
  </w:style>
  <w:style w:type="paragraph" w:customStyle="1" w:styleId="afffffffffe">
    <w:name w:val="标准文件_二级项"/>
    <w:qFormat/>
    <w:rsid w:val="00E806B0"/>
    <w:rPr>
      <w:rFonts w:ascii="宋体" w:eastAsia="宋体" w:hAnsi="Times New Roman" w:cs="Times New Roman"/>
      <w:sz w:val="21"/>
    </w:rPr>
  </w:style>
  <w:style w:type="paragraph" w:customStyle="1" w:styleId="af6">
    <w:name w:val="标准文件_三级项"/>
    <w:basedOn w:val="afff7"/>
    <w:qFormat/>
    <w:rsid w:val="00E806B0"/>
    <w:pPr>
      <w:numPr>
        <w:ilvl w:val="2"/>
        <w:numId w:val="20"/>
      </w:numPr>
      <w:spacing w:line="-300" w:lineRule="auto"/>
    </w:pPr>
    <w:rPr>
      <w:rFonts w:ascii="Times New Roman" w:hAnsi="Times New Roman"/>
    </w:rPr>
  </w:style>
  <w:style w:type="paragraph" w:customStyle="1" w:styleId="aff9">
    <w:name w:val="图表脚注说明"/>
    <w:basedOn w:val="afff7"/>
    <w:next w:val="afffffd"/>
    <w:qFormat/>
    <w:rsid w:val="00E806B0"/>
    <w:pPr>
      <w:numPr>
        <w:numId w:val="24"/>
      </w:numPr>
      <w:adjustRightInd/>
      <w:spacing w:line="240" w:lineRule="auto"/>
      <w:ind w:left="783"/>
    </w:pPr>
    <w:rPr>
      <w:rFonts w:ascii="宋体" w:hAnsi="Times New Roman"/>
      <w:sz w:val="18"/>
      <w:szCs w:val="18"/>
    </w:rPr>
  </w:style>
  <w:style w:type="paragraph" w:customStyle="1" w:styleId="a">
    <w:name w:val="标准文件_字母编号列项（一级）"/>
    <w:qFormat/>
    <w:rsid w:val="00E806B0"/>
    <w:pPr>
      <w:numPr>
        <w:numId w:val="12"/>
      </w:numPr>
      <w:jc w:val="both"/>
    </w:pPr>
    <w:rPr>
      <w:rFonts w:ascii="宋体" w:eastAsia="宋体" w:hAnsi="Times New Roman" w:cs="Times New Roman"/>
      <w:sz w:val="21"/>
    </w:rPr>
  </w:style>
  <w:style w:type="paragraph" w:customStyle="1" w:styleId="affffffffff">
    <w:name w:val="标准文件_索引字母"/>
    <w:next w:val="afffffd"/>
    <w:qFormat/>
    <w:rsid w:val="00E806B0"/>
    <w:pPr>
      <w:jc w:val="center"/>
    </w:pPr>
    <w:rPr>
      <w:rFonts w:ascii="宋体" w:eastAsia="Times New Roman" w:hAnsi="宋体" w:cs="Times New Roman"/>
      <w:b/>
      <w:kern w:val="2"/>
      <w:sz w:val="21"/>
    </w:rPr>
  </w:style>
  <w:style w:type="paragraph" w:customStyle="1" w:styleId="affffffffff0">
    <w:name w:val="标准文件_附录前"/>
    <w:next w:val="afffffd"/>
    <w:qFormat/>
    <w:rsid w:val="00E806B0"/>
    <w:pPr>
      <w:spacing w:line="20" w:lineRule="atLeast"/>
      <w:ind w:firstLine="200"/>
    </w:pPr>
    <w:rPr>
      <w:rFonts w:ascii="宋体" w:eastAsia="宋体" w:hAnsi="宋体" w:cs="Times New Roman"/>
      <w:kern w:val="2"/>
      <w:sz w:val="10"/>
    </w:rPr>
  </w:style>
  <w:style w:type="paragraph" w:customStyle="1" w:styleId="affffffffff1">
    <w:name w:val="标准文件_正文标准名称"/>
    <w:qFormat/>
    <w:rsid w:val="00E806B0"/>
    <w:pPr>
      <w:spacing w:beforeLines="20" w:after="640" w:line="400" w:lineRule="exact"/>
      <w:jc w:val="center"/>
    </w:pPr>
    <w:rPr>
      <w:rFonts w:ascii="黑体" w:eastAsia="黑体" w:hAnsi="黑体" w:cs="Times New Roman"/>
      <w:kern w:val="2"/>
      <w:sz w:val="32"/>
      <w:szCs w:val="32"/>
    </w:rPr>
  </w:style>
  <w:style w:type="paragraph" w:customStyle="1" w:styleId="affffffffff2">
    <w:name w:val="标准文件_表格"/>
    <w:basedOn w:val="afffffd"/>
    <w:qFormat/>
    <w:rsid w:val="00E806B0"/>
    <w:pPr>
      <w:ind w:firstLineChars="0" w:firstLine="0"/>
      <w:jc w:val="center"/>
    </w:pPr>
    <w:rPr>
      <w:sz w:val="18"/>
    </w:rPr>
  </w:style>
  <w:style w:type="paragraph" w:customStyle="1" w:styleId="afff1">
    <w:name w:val="标准文件_注："/>
    <w:next w:val="afffffd"/>
    <w:qFormat/>
    <w:rsid w:val="00E806B0"/>
    <w:pPr>
      <w:widowControl w:val="0"/>
      <w:numPr>
        <w:numId w:val="25"/>
      </w:numPr>
      <w:autoSpaceDE w:val="0"/>
      <w:autoSpaceDN w:val="0"/>
      <w:jc w:val="both"/>
    </w:pPr>
    <w:rPr>
      <w:rFonts w:ascii="宋体" w:eastAsia="宋体" w:hAnsi="Times New Roman" w:cs="Times New Roman"/>
      <w:sz w:val="18"/>
      <w:szCs w:val="18"/>
    </w:rPr>
  </w:style>
  <w:style w:type="paragraph" w:customStyle="1" w:styleId="a8">
    <w:name w:val="标准文件_注×："/>
    <w:qFormat/>
    <w:rsid w:val="00E806B0"/>
    <w:pPr>
      <w:widowControl w:val="0"/>
      <w:numPr>
        <w:numId w:val="26"/>
      </w:numPr>
      <w:autoSpaceDE w:val="0"/>
      <w:autoSpaceDN w:val="0"/>
      <w:jc w:val="both"/>
    </w:pPr>
    <w:rPr>
      <w:rFonts w:ascii="宋体" w:eastAsia="宋体" w:hAnsi="Times New Roman" w:cs="Times New Roman"/>
      <w:sz w:val="18"/>
      <w:szCs w:val="18"/>
    </w:rPr>
  </w:style>
  <w:style w:type="paragraph" w:customStyle="1" w:styleId="af">
    <w:name w:val="标准文件_示例："/>
    <w:next w:val="affffffffff3"/>
    <w:qFormat/>
    <w:rsid w:val="00E806B0"/>
    <w:pPr>
      <w:widowControl w:val="0"/>
      <w:numPr>
        <w:numId w:val="27"/>
      </w:numPr>
      <w:jc w:val="both"/>
    </w:pPr>
    <w:rPr>
      <w:rFonts w:ascii="宋体" w:eastAsia="宋体" w:hAnsi="Times New Roman" w:cs="Times New Roman"/>
      <w:sz w:val="18"/>
      <w:szCs w:val="18"/>
    </w:rPr>
  </w:style>
  <w:style w:type="paragraph" w:customStyle="1" w:styleId="affffffffff3">
    <w:name w:val="标准文件_示例内容"/>
    <w:basedOn w:val="afffffd"/>
    <w:qFormat/>
    <w:rsid w:val="00E806B0"/>
    <w:pPr>
      <w:ind w:firstLine="420"/>
    </w:pPr>
    <w:rPr>
      <w:sz w:val="18"/>
    </w:rPr>
  </w:style>
  <w:style w:type="paragraph" w:customStyle="1" w:styleId="af9">
    <w:name w:val="标准文件_示例×："/>
    <w:basedOn w:val="afff7"/>
    <w:next w:val="affffffffff3"/>
    <w:qFormat/>
    <w:rsid w:val="00E806B0"/>
    <w:pPr>
      <w:widowControl/>
      <w:numPr>
        <w:numId w:val="28"/>
      </w:numPr>
      <w:adjustRightInd/>
      <w:spacing w:line="240" w:lineRule="auto"/>
    </w:pPr>
    <w:rPr>
      <w:rFonts w:ascii="宋体" w:hAnsi="Times New Roman"/>
      <w:kern w:val="0"/>
      <w:sz w:val="18"/>
      <w:szCs w:val="18"/>
    </w:rPr>
  </w:style>
  <w:style w:type="character" w:customStyle="1" w:styleId="Char">
    <w:name w:val="标准文件_段 Char"/>
    <w:link w:val="afffffd"/>
    <w:qFormat/>
    <w:rsid w:val="00E806B0"/>
    <w:rPr>
      <w:rFonts w:ascii="宋体" w:eastAsia="宋体" w:hAnsi="Times New Roman" w:cs="Times New Roman"/>
      <w:kern w:val="0"/>
      <w:szCs w:val="20"/>
    </w:rPr>
  </w:style>
  <w:style w:type="paragraph" w:customStyle="1" w:styleId="affffffffff4">
    <w:name w:val="标准文件_表格续"/>
    <w:basedOn w:val="afffffd"/>
    <w:next w:val="afffffd"/>
    <w:qFormat/>
    <w:rsid w:val="00E806B0"/>
    <w:pPr>
      <w:jc w:val="center"/>
    </w:pPr>
    <w:rPr>
      <w:rFonts w:ascii="黑体" w:eastAsia="黑体" w:hAnsi="黑体"/>
    </w:rPr>
  </w:style>
  <w:style w:type="character" w:styleId="affffffffff5">
    <w:name w:val="Placeholder Text"/>
    <w:basedOn w:val="afff8"/>
    <w:uiPriority w:val="99"/>
    <w:semiHidden/>
    <w:qFormat/>
    <w:rsid w:val="00E806B0"/>
    <w:rPr>
      <w:color w:val="808080"/>
    </w:rPr>
  </w:style>
  <w:style w:type="paragraph" w:customStyle="1" w:styleId="2">
    <w:name w:val="标准文件_二级项2"/>
    <w:basedOn w:val="afffffd"/>
    <w:qFormat/>
    <w:rsid w:val="00E806B0"/>
    <w:pPr>
      <w:numPr>
        <w:ilvl w:val="1"/>
        <w:numId w:val="20"/>
      </w:numPr>
      <w:ind w:left="1271" w:firstLineChars="0" w:hanging="420"/>
    </w:pPr>
  </w:style>
  <w:style w:type="paragraph" w:customStyle="1" w:styleId="21">
    <w:name w:val="标准文件_三级项2"/>
    <w:basedOn w:val="afffffd"/>
    <w:qFormat/>
    <w:rsid w:val="00E806B0"/>
    <w:pPr>
      <w:numPr>
        <w:numId w:val="29"/>
      </w:numPr>
      <w:spacing w:line="300" w:lineRule="exact"/>
      <w:ind w:left="1276" w:firstLineChars="0" w:hanging="425"/>
    </w:pPr>
    <w:rPr>
      <w:rFonts w:ascii="Times New Roman"/>
    </w:rPr>
  </w:style>
  <w:style w:type="paragraph" w:customStyle="1" w:styleId="20">
    <w:name w:val="标准文件_一级项2"/>
    <w:basedOn w:val="afffffd"/>
    <w:qFormat/>
    <w:rsid w:val="00E806B0"/>
    <w:pPr>
      <w:numPr>
        <w:numId w:val="30"/>
      </w:numPr>
      <w:spacing w:line="300" w:lineRule="exact"/>
      <w:ind w:left="1271" w:firstLineChars="0" w:hanging="420"/>
    </w:pPr>
    <w:rPr>
      <w:rFonts w:ascii="Times New Roman"/>
    </w:rPr>
  </w:style>
  <w:style w:type="paragraph" w:customStyle="1" w:styleId="affffffffff6">
    <w:name w:val="标准文件_提示"/>
    <w:basedOn w:val="afffffd"/>
    <w:next w:val="afffffd"/>
    <w:qFormat/>
    <w:rsid w:val="00E806B0"/>
    <w:pPr>
      <w:ind w:firstLine="420"/>
    </w:pPr>
    <w:rPr>
      <w:rFonts w:ascii="黑体" w:eastAsia="黑体"/>
    </w:rPr>
  </w:style>
  <w:style w:type="character" w:customStyle="1" w:styleId="affffffffff7">
    <w:name w:val="标准文件_来源"/>
    <w:basedOn w:val="afff8"/>
    <w:uiPriority w:val="1"/>
    <w:qFormat/>
    <w:rsid w:val="00E806B0"/>
    <w:rPr>
      <w:rFonts w:eastAsia="宋体"/>
      <w:sz w:val="21"/>
    </w:rPr>
  </w:style>
  <w:style w:type="paragraph" w:customStyle="1" w:styleId="affffffffff8">
    <w:name w:val="标准文件_图表说明"/>
    <w:qFormat/>
    <w:rsid w:val="00E806B0"/>
    <w:pPr>
      <w:spacing w:line="276" w:lineRule="auto"/>
      <w:ind w:firstLine="420"/>
    </w:pPr>
    <w:rPr>
      <w:rFonts w:ascii="宋体" w:eastAsia="宋体" w:hAnsi="宋体" w:cs="Times New Roman"/>
      <w:kern w:val="2"/>
      <w:sz w:val="18"/>
    </w:rPr>
  </w:style>
  <w:style w:type="paragraph" w:customStyle="1" w:styleId="affffffffff9">
    <w:name w:val="其他发布日期"/>
    <w:basedOn w:val="afffffffc"/>
    <w:qFormat/>
    <w:rsid w:val="00E806B0"/>
    <w:pPr>
      <w:framePr w:w="3997" w:h="471" w:hRule="exact" w:hSpace="0" w:vSpace="181" w:wrap="around" w:vAnchor="page" w:hAnchor="page" w:x="1419" w:y="14097"/>
    </w:pPr>
  </w:style>
  <w:style w:type="paragraph" w:customStyle="1" w:styleId="affffffffffa">
    <w:name w:val="其他实施日期"/>
    <w:basedOn w:val="afffffffff2"/>
    <w:qFormat/>
    <w:rsid w:val="00E806B0"/>
    <w:pPr>
      <w:framePr w:w="3997" w:h="471" w:hRule="exact" w:vSpace="181" w:wrap="around" w:vAnchor="page" w:hAnchor="page" w:x="7089" w:y="14097"/>
    </w:pPr>
  </w:style>
  <w:style w:type="paragraph" w:customStyle="1" w:styleId="affffffffffb">
    <w:name w:val="标准文件_文件编号"/>
    <w:basedOn w:val="afffffd"/>
    <w:qFormat/>
    <w:rsid w:val="00E806B0"/>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c">
    <w:name w:val="标准文件_替换文件编号"/>
    <w:basedOn w:val="affffffffffb"/>
    <w:qFormat/>
    <w:rsid w:val="00E806B0"/>
    <w:pPr>
      <w:framePr w:wrap="around"/>
      <w:spacing w:before="57"/>
    </w:pPr>
    <w:rPr>
      <w:sz w:val="21"/>
    </w:rPr>
  </w:style>
  <w:style w:type="paragraph" w:customStyle="1" w:styleId="affffffffffd">
    <w:name w:val="标准文件_文件名称"/>
    <w:basedOn w:val="afffffd"/>
    <w:next w:val="afffffd"/>
    <w:qFormat/>
    <w:rsid w:val="00E806B0"/>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d"/>
    <w:next w:val="afffffd"/>
    <w:qFormat/>
    <w:rsid w:val="00E806B0"/>
    <w:pPr>
      <w:numPr>
        <w:numId w:val="31"/>
      </w:numPr>
      <w:spacing w:line="14" w:lineRule="exact"/>
      <w:ind w:firstLineChars="0" w:firstLine="0"/>
      <w:jc w:val="center"/>
    </w:pPr>
    <w:rPr>
      <w:rFonts w:ascii="黑体" w:eastAsia="黑体" w:hAnsi="黑体"/>
      <w:vanish/>
      <w:sz w:val="2"/>
      <w:szCs w:val="21"/>
    </w:rPr>
  </w:style>
  <w:style w:type="paragraph" w:customStyle="1" w:styleId="afd">
    <w:name w:val="标准文件_附录表标号"/>
    <w:basedOn w:val="afffffd"/>
    <w:next w:val="afffffd"/>
    <w:qFormat/>
    <w:rsid w:val="00E806B0"/>
    <w:pPr>
      <w:numPr>
        <w:numId w:val="5"/>
      </w:numPr>
      <w:spacing w:line="14" w:lineRule="exact"/>
      <w:ind w:firstLineChars="0" w:firstLine="0"/>
      <w:jc w:val="center"/>
    </w:pPr>
    <w:rPr>
      <w:rFonts w:eastAsia="黑体"/>
      <w:vanish/>
      <w:sz w:val="2"/>
    </w:rPr>
  </w:style>
  <w:style w:type="paragraph" w:customStyle="1" w:styleId="aa">
    <w:name w:val="标准文件_引言一级条标题"/>
    <w:basedOn w:val="afffffd"/>
    <w:next w:val="afffffd"/>
    <w:qFormat/>
    <w:rsid w:val="00E806B0"/>
    <w:pPr>
      <w:numPr>
        <w:ilvl w:val="1"/>
        <w:numId w:val="7"/>
      </w:numPr>
      <w:spacing w:beforeLines="50" w:afterLines="50"/>
      <w:ind w:firstLineChars="0"/>
    </w:pPr>
    <w:rPr>
      <w:rFonts w:ascii="黑体" w:eastAsia="黑体"/>
    </w:rPr>
  </w:style>
  <w:style w:type="paragraph" w:customStyle="1" w:styleId="ab">
    <w:name w:val="标准文件_引言二级条标题"/>
    <w:basedOn w:val="afffffd"/>
    <w:next w:val="afffffd"/>
    <w:qFormat/>
    <w:rsid w:val="00E806B0"/>
    <w:pPr>
      <w:numPr>
        <w:ilvl w:val="2"/>
        <w:numId w:val="7"/>
      </w:numPr>
      <w:spacing w:beforeLines="50" w:afterLines="50"/>
      <w:ind w:firstLineChars="0"/>
    </w:pPr>
    <w:rPr>
      <w:rFonts w:ascii="黑体" w:eastAsia="黑体"/>
    </w:rPr>
  </w:style>
  <w:style w:type="paragraph" w:customStyle="1" w:styleId="ac">
    <w:name w:val="标准文件_引言三级条标题"/>
    <w:basedOn w:val="afffffd"/>
    <w:next w:val="afffffd"/>
    <w:qFormat/>
    <w:rsid w:val="00E806B0"/>
    <w:pPr>
      <w:numPr>
        <w:ilvl w:val="3"/>
        <w:numId w:val="7"/>
      </w:numPr>
      <w:spacing w:beforeLines="50" w:afterLines="50"/>
      <w:ind w:firstLineChars="0"/>
    </w:pPr>
    <w:rPr>
      <w:rFonts w:ascii="黑体" w:eastAsia="黑体"/>
    </w:rPr>
  </w:style>
  <w:style w:type="paragraph" w:customStyle="1" w:styleId="ad">
    <w:name w:val="标准文件_引言四级条标题"/>
    <w:basedOn w:val="afffffd"/>
    <w:next w:val="afffffd"/>
    <w:qFormat/>
    <w:rsid w:val="00E806B0"/>
    <w:pPr>
      <w:numPr>
        <w:ilvl w:val="4"/>
        <w:numId w:val="7"/>
      </w:numPr>
      <w:spacing w:beforeLines="50" w:afterLines="50"/>
      <w:ind w:firstLineChars="0"/>
    </w:pPr>
    <w:rPr>
      <w:rFonts w:ascii="黑体" w:eastAsia="黑体"/>
    </w:rPr>
  </w:style>
  <w:style w:type="paragraph" w:customStyle="1" w:styleId="ae">
    <w:name w:val="标准文件_引言五级条标题"/>
    <w:basedOn w:val="afffffd"/>
    <w:next w:val="afffffd"/>
    <w:qFormat/>
    <w:rsid w:val="00E806B0"/>
    <w:pPr>
      <w:numPr>
        <w:ilvl w:val="5"/>
        <w:numId w:val="7"/>
      </w:numPr>
      <w:spacing w:beforeLines="50" w:afterLines="50"/>
      <w:ind w:firstLineChars="0"/>
    </w:pPr>
    <w:rPr>
      <w:rFonts w:ascii="黑体" w:eastAsia="黑体"/>
    </w:rPr>
  </w:style>
  <w:style w:type="paragraph" w:customStyle="1" w:styleId="affffffffffe">
    <w:name w:val="标准文件_注后"/>
    <w:basedOn w:val="afffffd"/>
    <w:qFormat/>
    <w:rsid w:val="00E806B0"/>
    <w:pPr>
      <w:ind w:left="811" w:firstLineChars="0" w:firstLine="0"/>
    </w:pPr>
    <w:rPr>
      <w:sz w:val="18"/>
    </w:rPr>
  </w:style>
  <w:style w:type="paragraph" w:customStyle="1" w:styleId="X">
    <w:name w:val="标准文件_注X后"/>
    <w:basedOn w:val="afffffd"/>
    <w:qFormat/>
    <w:rsid w:val="00E806B0"/>
    <w:pPr>
      <w:ind w:left="811" w:firstLineChars="0" w:firstLine="0"/>
    </w:pPr>
    <w:rPr>
      <w:sz w:val="18"/>
    </w:rPr>
  </w:style>
  <w:style w:type="paragraph" w:customStyle="1" w:styleId="afffffffffff">
    <w:name w:val="标准文件_示例后"/>
    <w:basedOn w:val="afffffd"/>
    <w:qFormat/>
    <w:rsid w:val="00E806B0"/>
    <w:pPr>
      <w:ind w:left="964" w:firstLineChars="0" w:firstLine="0"/>
    </w:pPr>
    <w:rPr>
      <w:sz w:val="18"/>
    </w:rPr>
  </w:style>
  <w:style w:type="paragraph" w:customStyle="1" w:styleId="X0">
    <w:name w:val="标准文件_示例X后"/>
    <w:basedOn w:val="afffffd"/>
    <w:link w:val="X1"/>
    <w:qFormat/>
    <w:rsid w:val="00E806B0"/>
    <w:pPr>
      <w:ind w:left="1049" w:firstLineChars="0" w:firstLine="0"/>
    </w:pPr>
    <w:rPr>
      <w:sz w:val="18"/>
    </w:rPr>
  </w:style>
  <w:style w:type="character" w:customStyle="1" w:styleId="X1">
    <w:name w:val="标准文件_示例X后 字符"/>
    <w:basedOn w:val="Char"/>
    <w:link w:val="X0"/>
    <w:qFormat/>
    <w:rsid w:val="00E806B0"/>
    <w:rPr>
      <w:rFonts w:ascii="宋体" w:eastAsia="宋体" w:hAnsi="Times New Roman" w:cs="Times New Roman"/>
      <w:kern w:val="0"/>
      <w:sz w:val="18"/>
      <w:szCs w:val="20"/>
    </w:rPr>
  </w:style>
  <w:style w:type="paragraph" w:customStyle="1" w:styleId="afffffffffff0">
    <w:name w:val="标准文件_索引项"/>
    <w:basedOn w:val="afffffd"/>
    <w:next w:val="afffffd"/>
    <w:qFormat/>
    <w:rsid w:val="00E806B0"/>
    <w:pPr>
      <w:tabs>
        <w:tab w:val="right" w:leader="dot" w:pos="9356"/>
      </w:tabs>
      <w:ind w:left="210" w:firstLineChars="0" w:hanging="210"/>
      <w:jc w:val="left"/>
    </w:pPr>
  </w:style>
  <w:style w:type="paragraph" w:customStyle="1" w:styleId="afffffffffff1">
    <w:name w:val="标准文件_附录一级无标题"/>
    <w:basedOn w:val="aff3"/>
    <w:qFormat/>
    <w:rsid w:val="00E806B0"/>
    <w:pPr>
      <w:spacing w:beforeLines="0" w:afterLines="0" w:line="276" w:lineRule="auto"/>
      <w:outlineLvl w:val="9"/>
    </w:pPr>
    <w:rPr>
      <w:rFonts w:ascii="宋体" w:eastAsia="宋体"/>
    </w:rPr>
  </w:style>
  <w:style w:type="paragraph" w:customStyle="1" w:styleId="afffffffffff2">
    <w:name w:val="标准文件_附录二级无标题"/>
    <w:basedOn w:val="aff4"/>
    <w:qFormat/>
    <w:rsid w:val="00E806B0"/>
    <w:pPr>
      <w:spacing w:beforeLines="0" w:afterLines="0" w:line="276" w:lineRule="auto"/>
      <w:outlineLvl w:val="9"/>
    </w:pPr>
    <w:rPr>
      <w:rFonts w:ascii="宋体" w:eastAsia="宋体"/>
    </w:rPr>
  </w:style>
  <w:style w:type="paragraph" w:customStyle="1" w:styleId="afffffffffff3">
    <w:name w:val="标准文件_附录三级无标题"/>
    <w:basedOn w:val="aff5"/>
    <w:qFormat/>
    <w:rsid w:val="00E806B0"/>
    <w:pPr>
      <w:spacing w:beforeLines="0" w:afterLines="0" w:line="276" w:lineRule="auto"/>
      <w:outlineLvl w:val="9"/>
    </w:pPr>
    <w:rPr>
      <w:rFonts w:ascii="宋体" w:eastAsia="宋体"/>
    </w:rPr>
  </w:style>
  <w:style w:type="paragraph" w:customStyle="1" w:styleId="afffffffffff4">
    <w:name w:val="标准文件_附录四级无标题"/>
    <w:basedOn w:val="aff6"/>
    <w:qFormat/>
    <w:rsid w:val="00E806B0"/>
    <w:pPr>
      <w:spacing w:beforeLines="0" w:afterLines="0" w:line="276" w:lineRule="auto"/>
      <w:outlineLvl w:val="9"/>
    </w:pPr>
    <w:rPr>
      <w:rFonts w:ascii="宋体" w:eastAsia="宋体"/>
    </w:rPr>
  </w:style>
  <w:style w:type="paragraph" w:customStyle="1" w:styleId="afffffffffff5">
    <w:name w:val="标准文件_附录五级无标题"/>
    <w:basedOn w:val="aff7"/>
    <w:qFormat/>
    <w:rsid w:val="00E806B0"/>
    <w:pPr>
      <w:spacing w:beforeLines="0" w:afterLines="0" w:line="276" w:lineRule="auto"/>
      <w:outlineLvl w:val="9"/>
    </w:pPr>
    <w:rPr>
      <w:rFonts w:ascii="宋体" w:eastAsia="宋体"/>
    </w:rPr>
  </w:style>
  <w:style w:type="paragraph" w:customStyle="1" w:styleId="afffffffffff6">
    <w:name w:val="标准文件_引言一级无标题"/>
    <w:basedOn w:val="aa"/>
    <w:next w:val="afffffd"/>
    <w:qFormat/>
    <w:rsid w:val="00E806B0"/>
    <w:pPr>
      <w:spacing w:beforeLines="0" w:afterLines="0" w:line="276" w:lineRule="auto"/>
    </w:pPr>
    <w:rPr>
      <w:rFonts w:ascii="宋体" w:eastAsia="宋体"/>
    </w:rPr>
  </w:style>
  <w:style w:type="paragraph" w:customStyle="1" w:styleId="afffffffffff7">
    <w:name w:val="标准文件_引言二级无标题"/>
    <w:basedOn w:val="ab"/>
    <w:next w:val="afffffd"/>
    <w:qFormat/>
    <w:rsid w:val="00E806B0"/>
    <w:pPr>
      <w:spacing w:beforeLines="0" w:afterLines="0" w:line="276" w:lineRule="auto"/>
    </w:pPr>
    <w:rPr>
      <w:rFonts w:ascii="宋体" w:eastAsia="宋体"/>
    </w:rPr>
  </w:style>
  <w:style w:type="paragraph" w:customStyle="1" w:styleId="afffffffffff8">
    <w:name w:val="标准文件_引言三级无标题"/>
    <w:basedOn w:val="ac"/>
    <w:next w:val="afffffd"/>
    <w:qFormat/>
    <w:rsid w:val="00E806B0"/>
    <w:pPr>
      <w:spacing w:beforeLines="0" w:afterLines="0" w:line="276" w:lineRule="auto"/>
    </w:pPr>
    <w:rPr>
      <w:rFonts w:ascii="宋体" w:eastAsia="宋体"/>
    </w:rPr>
  </w:style>
  <w:style w:type="paragraph" w:customStyle="1" w:styleId="afffffffffff9">
    <w:name w:val="标准文件_引言四级无标题"/>
    <w:basedOn w:val="ad"/>
    <w:next w:val="afffffd"/>
    <w:qFormat/>
    <w:rsid w:val="00E806B0"/>
    <w:pPr>
      <w:spacing w:beforeLines="0" w:afterLines="0" w:line="276" w:lineRule="auto"/>
    </w:pPr>
    <w:rPr>
      <w:rFonts w:ascii="宋体" w:eastAsia="宋体"/>
    </w:rPr>
  </w:style>
  <w:style w:type="paragraph" w:customStyle="1" w:styleId="afffffffffffa">
    <w:name w:val="标准文件_引言五级无标题"/>
    <w:basedOn w:val="ae"/>
    <w:next w:val="afffffd"/>
    <w:qFormat/>
    <w:rsid w:val="00E806B0"/>
    <w:pPr>
      <w:spacing w:beforeLines="0" w:afterLines="0" w:line="276" w:lineRule="auto"/>
    </w:pPr>
    <w:rPr>
      <w:rFonts w:ascii="宋体" w:eastAsia="宋体"/>
    </w:rPr>
  </w:style>
  <w:style w:type="paragraph" w:customStyle="1" w:styleId="afffffffffffb">
    <w:name w:val="标准文件_索引标题"/>
    <w:basedOn w:val="affffff4"/>
    <w:next w:val="afffffd"/>
    <w:qFormat/>
    <w:rsid w:val="00E806B0"/>
    <w:rPr>
      <w:rFonts w:hAnsi="黑体"/>
    </w:rPr>
  </w:style>
  <w:style w:type="paragraph" w:customStyle="1" w:styleId="afffffffffffc">
    <w:name w:val="标准文件_脚注内容"/>
    <w:basedOn w:val="afffffd"/>
    <w:qFormat/>
    <w:rsid w:val="00E806B0"/>
    <w:pPr>
      <w:ind w:leftChars="200" w:left="400" w:hangingChars="200" w:hanging="200"/>
    </w:pPr>
    <w:rPr>
      <w:sz w:val="15"/>
    </w:rPr>
  </w:style>
  <w:style w:type="paragraph" w:customStyle="1" w:styleId="afffffffffffd">
    <w:name w:val="标准文件_术语条一"/>
    <w:basedOn w:val="afffffffff7"/>
    <w:next w:val="afffffd"/>
    <w:qFormat/>
    <w:rsid w:val="00E806B0"/>
  </w:style>
  <w:style w:type="paragraph" w:customStyle="1" w:styleId="afffffffffffe">
    <w:name w:val="标准文件_术语条二"/>
    <w:basedOn w:val="afffffffffa"/>
    <w:next w:val="afffffd"/>
    <w:qFormat/>
    <w:rsid w:val="00E806B0"/>
  </w:style>
  <w:style w:type="paragraph" w:customStyle="1" w:styleId="affffffffffff">
    <w:name w:val="标准文件_术语条三"/>
    <w:basedOn w:val="afffffffff9"/>
    <w:next w:val="afffffd"/>
    <w:qFormat/>
    <w:rsid w:val="00E806B0"/>
  </w:style>
  <w:style w:type="paragraph" w:customStyle="1" w:styleId="affffffffffff0">
    <w:name w:val="标准文件_术语条四"/>
    <w:basedOn w:val="afffffffffc"/>
    <w:next w:val="afffffd"/>
    <w:qFormat/>
    <w:rsid w:val="00E806B0"/>
  </w:style>
  <w:style w:type="paragraph" w:customStyle="1" w:styleId="affffffffffff1">
    <w:name w:val="标准文件_术语条五"/>
    <w:basedOn w:val="afffffffff8"/>
    <w:next w:val="afffffd"/>
    <w:qFormat/>
    <w:rsid w:val="00E806B0"/>
  </w:style>
  <w:style w:type="paragraph" w:customStyle="1" w:styleId="Default">
    <w:name w:val="Default"/>
    <w:qFormat/>
    <w:rsid w:val="00E806B0"/>
    <w:pPr>
      <w:widowControl w:val="0"/>
      <w:autoSpaceDE w:val="0"/>
      <w:autoSpaceDN w:val="0"/>
      <w:adjustRightInd w:val="0"/>
    </w:pPr>
    <w:rPr>
      <w:rFonts w:ascii="宋体" w:eastAsia="宋体" w:hAnsi="Calibri" w:cs="宋体"/>
      <w:color w:val="000000"/>
      <w:sz w:val="24"/>
      <w:szCs w:val="24"/>
    </w:rPr>
  </w:style>
  <w:style w:type="character" w:customStyle="1" w:styleId="affffffffffff2">
    <w:name w:val="发布"/>
    <w:basedOn w:val="afff8"/>
    <w:qFormat/>
    <w:rsid w:val="00E806B0"/>
    <w:rPr>
      <w:rFonts w:ascii="黑体" w:eastAsia="黑体"/>
      <w:spacing w:val="85"/>
      <w:w w:val="100"/>
      <w:position w:val="3"/>
      <w:sz w:val="28"/>
      <w:szCs w:val="28"/>
    </w:rPr>
  </w:style>
  <w:style w:type="paragraph" w:customStyle="1" w:styleId="affffffffffff3">
    <w:name w:val="段"/>
    <w:link w:val="Char0"/>
    <w:qFormat/>
    <w:rsid w:val="00E806B0"/>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0">
    <w:name w:val="段 Char"/>
    <w:link w:val="affffffffffff3"/>
    <w:qFormat/>
    <w:rsid w:val="00E806B0"/>
    <w:rPr>
      <w:rFonts w:ascii="宋体" w:eastAsia="宋体" w:hAnsi="Times New Roman" w:cs="Times New Roman"/>
      <w:kern w:val="0"/>
      <w:szCs w:val="20"/>
    </w:rPr>
  </w:style>
  <w:style w:type="paragraph" w:customStyle="1" w:styleId="affffffffffff4">
    <w:name w:val="列项——（一级）"/>
    <w:qFormat/>
    <w:rsid w:val="00E806B0"/>
    <w:pPr>
      <w:widowControl w:val="0"/>
      <w:ind w:left="833" w:hanging="408"/>
      <w:jc w:val="both"/>
    </w:pPr>
    <w:rPr>
      <w:rFonts w:ascii="宋体" w:eastAsia="宋体" w:hAnsi="Times New Roman" w:cs="Times New Roman"/>
      <w:sz w:val="21"/>
    </w:rPr>
  </w:style>
  <w:style w:type="paragraph" w:customStyle="1" w:styleId="affffffffffff5">
    <w:name w:val="列项●（二级）"/>
    <w:qFormat/>
    <w:rsid w:val="00E806B0"/>
    <w:pPr>
      <w:tabs>
        <w:tab w:val="left" w:pos="760"/>
        <w:tab w:val="left" w:pos="840"/>
      </w:tabs>
      <w:ind w:left="1264" w:hanging="413"/>
      <w:jc w:val="both"/>
    </w:pPr>
    <w:rPr>
      <w:rFonts w:ascii="宋体" w:eastAsia="宋体" w:hAnsi="Times New Roman" w:cs="Times New Roman"/>
      <w:sz w:val="21"/>
    </w:rPr>
  </w:style>
  <w:style w:type="paragraph" w:customStyle="1" w:styleId="affffffffffff6">
    <w:name w:val="列项◆（三级）"/>
    <w:basedOn w:val="afff7"/>
    <w:qFormat/>
    <w:rsid w:val="00E806B0"/>
    <w:pPr>
      <w:tabs>
        <w:tab w:val="left" w:pos="1678"/>
      </w:tabs>
      <w:adjustRightInd/>
      <w:spacing w:line="240" w:lineRule="auto"/>
      <w:ind w:left="1678" w:hanging="414"/>
    </w:pPr>
    <w:rPr>
      <w:rFonts w:ascii="宋体" w:hAnsi="Times New Roman"/>
    </w:rPr>
  </w:style>
  <w:style w:type="paragraph" w:customStyle="1" w:styleId="afff5">
    <w:name w:val="数字编号列项（二级）"/>
    <w:qFormat/>
    <w:rsid w:val="00E806B0"/>
    <w:pPr>
      <w:numPr>
        <w:ilvl w:val="1"/>
        <w:numId w:val="32"/>
      </w:numPr>
      <w:jc w:val="both"/>
    </w:pPr>
    <w:rPr>
      <w:rFonts w:ascii="宋体" w:eastAsia="宋体" w:hAnsi="Times New Roman" w:cs="Times New Roman"/>
      <w:sz w:val="21"/>
    </w:rPr>
  </w:style>
  <w:style w:type="paragraph" w:customStyle="1" w:styleId="afff4">
    <w:name w:val="字母编号列项（一级）"/>
    <w:qFormat/>
    <w:rsid w:val="00E806B0"/>
    <w:pPr>
      <w:numPr>
        <w:numId w:val="32"/>
      </w:numPr>
      <w:jc w:val="both"/>
    </w:pPr>
    <w:rPr>
      <w:rFonts w:ascii="宋体" w:eastAsia="宋体" w:hAnsi="Times New Roman" w:cs="Times New Roman"/>
      <w:sz w:val="21"/>
    </w:rPr>
  </w:style>
  <w:style w:type="paragraph" w:customStyle="1" w:styleId="afff6">
    <w:name w:val="编号列项（三级）"/>
    <w:qFormat/>
    <w:rsid w:val="00E806B0"/>
    <w:pPr>
      <w:numPr>
        <w:ilvl w:val="2"/>
        <w:numId w:val="32"/>
      </w:numPr>
    </w:pPr>
    <w:rPr>
      <w:rFonts w:ascii="宋体" w:eastAsia="宋体" w:hAnsi="Times New Roman" w:cs="Times New Roman"/>
      <w:sz w:val="21"/>
    </w:rPr>
  </w:style>
  <w:style w:type="paragraph" w:customStyle="1" w:styleId="13">
    <w:name w:val="修订1"/>
    <w:hidden/>
    <w:uiPriority w:val="99"/>
    <w:semiHidden/>
    <w:qFormat/>
    <w:rsid w:val="00E806B0"/>
    <w:rPr>
      <w:rFonts w:ascii="Calibri" w:eastAsia="宋体" w:hAnsi="Calibri" w:cs="Times New Roman"/>
      <w:kern w:val="2"/>
      <w:sz w:val="21"/>
      <w:szCs w:val="21"/>
    </w:rPr>
  </w:style>
  <w:style w:type="paragraph" w:customStyle="1" w:styleId="14">
    <w:name w:val="正文1"/>
    <w:qFormat/>
    <w:rsid w:val="00E806B0"/>
    <w:pPr>
      <w:jc w:val="both"/>
    </w:pPr>
    <w:rPr>
      <w:rFonts w:ascii="等线" w:eastAsia="宋体" w:hAnsi="等线" w:cs="宋体"/>
      <w:kern w:val="2"/>
      <w:sz w:val="21"/>
      <w:szCs w:val="21"/>
    </w:rPr>
  </w:style>
  <w:style w:type="paragraph" w:customStyle="1" w:styleId="32">
    <w:name w:val="正文3"/>
    <w:qFormat/>
    <w:rsid w:val="00E806B0"/>
    <w:pPr>
      <w:jc w:val="both"/>
    </w:pPr>
    <w:rPr>
      <w:rFonts w:ascii="等线" w:eastAsia="宋体" w:hAnsi="等线" w:cs="宋体"/>
      <w:kern w:val="2"/>
      <w:sz w:val="21"/>
      <w:szCs w:val="21"/>
    </w:rPr>
  </w:style>
  <w:style w:type="paragraph" w:styleId="affffffffffff7">
    <w:name w:val="List Paragraph"/>
    <w:basedOn w:val="afff7"/>
    <w:uiPriority w:val="34"/>
    <w:qFormat/>
    <w:rsid w:val="00E806B0"/>
    <w:pPr>
      <w:adjustRightInd/>
      <w:spacing w:line="240" w:lineRule="auto"/>
      <w:ind w:firstLineChars="200" w:firstLine="420"/>
    </w:pPr>
    <w:rPr>
      <w:rFonts w:asciiTheme="minorHAnsi" w:eastAsiaTheme="minorEastAsia" w:hAnsiTheme="minorHAnsi" w:cstheme="minorBidi"/>
      <w:szCs w:val="22"/>
    </w:rPr>
  </w:style>
  <w:style w:type="paragraph" w:customStyle="1" w:styleId="EndNoteBibliography">
    <w:name w:val="EndNote Bibliography"/>
    <w:basedOn w:val="afff7"/>
    <w:link w:val="EndNoteBibliography0"/>
    <w:qFormat/>
    <w:rsid w:val="00E806B0"/>
    <w:pPr>
      <w:adjustRightInd/>
      <w:spacing w:line="240" w:lineRule="auto"/>
    </w:pPr>
    <w:rPr>
      <w:rFonts w:ascii="Times New Roman" w:eastAsia="等线" w:hAnsi="Times New Roman"/>
      <w:sz w:val="20"/>
      <w:szCs w:val="22"/>
    </w:rPr>
  </w:style>
  <w:style w:type="character" w:customStyle="1" w:styleId="EndNoteBibliography0">
    <w:name w:val="EndNote Bibliography 字符"/>
    <w:basedOn w:val="afff8"/>
    <w:link w:val="EndNoteBibliography"/>
    <w:qFormat/>
    <w:rsid w:val="00E806B0"/>
    <w:rPr>
      <w:rFonts w:ascii="Times New Roman" w:eastAsia="等线" w:hAnsi="Times New Roman" w:cs="Times New Roman"/>
      <w:sz w:val="20"/>
    </w:rPr>
  </w:style>
  <w:style w:type="character" w:customStyle="1" w:styleId="15">
    <w:name w:val="未处理的提及1"/>
    <w:basedOn w:val="afff8"/>
    <w:uiPriority w:val="99"/>
    <w:semiHidden/>
    <w:unhideWhenUsed/>
    <w:qFormat/>
    <w:rsid w:val="00E806B0"/>
    <w:rPr>
      <w:color w:val="605E5C"/>
      <w:shd w:val="clear" w:color="auto" w:fill="E1DFDD"/>
    </w:rPr>
  </w:style>
  <w:style w:type="paragraph" w:customStyle="1" w:styleId="110">
    <w:name w:val="目录 11"/>
    <w:basedOn w:val="afff7"/>
    <w:next w:val="afff7"/>
    <w:semiHidden/>
    <w:qFormat/>
    <w:rsid w:val="00E806B0"/>
    <w:rPr>
      <w:rFonts w:ascii="宋体"/>
    </w:rPr>
  </w:style>
  <w:style w:type="character" w:customStyle="1" w:styleId="150">
    <w:name w:val="15"/>
    <w:basedOn w:val="afff8"/>
    <w:qFormat/>
    <w:rsid w:val="00E806B0"/>
    <w:rPr>
      <w:rFonts w:ascii="宋体" w:eastAsia="宋体" w:hAnsi="Times New Roman" w:hint="eastAsia"/>
      <w:spacing w:val="0"/>
      <w:sz w:val="21"/>
      <w:szCs w:val="21"/>
    </w:rPr>
  </w:style>
  <w:style w:type="character" w:customStyle="1" w:styleId="Char1">
    <w:name w:val="批注文字 Char"/>
    <w:basedOn w:val="afff8"/>
    <w:uiPriority w:val="99"/>
    <w:qFormat/>
    <w:rsid w:val="00E806B0"/>
    <w:rPr>
      <w:rFonts w:ascii="Calibri" w:eastAsia="宋体" w:hAnsi="Calibri"/>
      <w:kern w:val="2"/>
      <w:sz w:val="21"/>
      <w:szCs w:val="21"/>
    </w:rPr>
  </w:style>
  <w:style w:type="paragraph" w:customStyle="1" w:styleId="25">
    <w:name w:val="修订2"/>
    <w:hidden/>
    <w:uiPriority w:val="99"/>
    <w:semiHidden/>
    <w:qFormat/>
    <w:rsid w:val="00E806B0"/>
    <w:rPr>
      <w:rFonts w:ascii="Calibri" w:eastAsia="宋体" w:hAnsi="Calibri" w:cs="Times New Roman"/>
      <w:kern w:val="2"/>
      <w:sz w:val="21"/>
      <w:szCs w:val="21"/>
    </w:rPr>
  </w:style>
  <w:style w:type="paragraph" w:customStyle="1" w:styleId="33">
    <w:name w:val="修订3"/>
    <w:hidden/>
    <w:uiPriority w:val="99"/>
    <w:semiHidden/>
    <w:qFormat/>
    <w:rsid w:val="00E806B0"/>
    <w:rPr>
      <w:rFonts w:ascii="Calibri" w:eastAsia="宋体" w:hAnsi="Calibri" w:cs="Times New Roman"/>
      <w:kern w:val="2"/>
      <w:sz w:val="21"/>
      <w:szCs w:val="21"/>
    </w:rPr>
  </w:style>
  <w:style w:type="paragraph" w:customStyle="1" w:styleId="42">
    <w:name w:val="修订4"/>
    <w:hidden/>
    <w:uiPriority w:val="99"/>
    <w:semiHidden/>
    <w:qFormat/>
    <w:rsid w:val="00E806B0"/>
    <w:rPr>
      <w:rFonts w:ascii="Calibri" w:eastAsia="宋体" w:hAnsi="Calibri" w:cs="Times New Roman"/>
      <w:kern w:val="2"/>
      <w:sz w:val="21"/>
      <w:szCs w:val="21"/>
    </w:rPr>
  </w:style>
  <w:style w:type="paragraph" w:customStyle="1" w:styleId="26">
    <w:name w:val="正文2"/>
    <w:qFormat/>
    <w:rsid w:val="00E806B0"/>
    <w:pPr>
      <w:jc w:val="both"/>
    </w:pPr>
    <w:rPr>
      <w:rFonts w:ascii="Times New Roman" w:eastAsia="宋体" w:hAnsi="Times New Roman" w:cs="Times New Roman"/>
      <w:kern w:val="2"/>
      <w:sz w:val="21"/>
      <w:szCs w:val="21"/>
    </w:rPr>
  </w:style>
  <w:style w:type="paragraph" w:customStyle="1" w:styleId="52">
    <w:name w:val="修订5"/>
    <w:hidden/>
    <w:uiPriority w:val="99"/>
    <w:semiHidden/>
    <w:rsid w:val="00E806B0"/>
    <w:rPr>
      <w:rFonts w:ascii="Calibri" w:eastAsia="宋体" w:hAnsi="Calibri" w:cs="Times New Roman"/>
      <w:kern w:val="2"/>
      <w:sz w:val="21"/>
      <w:szCs w:val="21"/>
    </w:rPr>
  </w:style>
  <w:style w:type="character" w:customStyle="1" w:styleId="affffffffffff8">
    <w:name w:val="段 字符"/>
    <w:basedOn w:val="afff8"/>
    <w:qFormat/>
    <w:rsid w:val="00E806B0"/>
    <w:rPr>
      <w:rFonts w:ascii="Times New Roman" w:hAnsi="Times New Roman" w:cs="Calibri"/>
      <w:kern w:val="2"/>
      <w:sz w:val="21"/>
      <w:szCs w:val="21"/>
    </w:rPr>
  </w:style>
  <w:style w:type="paragraph" w:styleId="affffffffffff9">
    <w:name w:val="Revision"/>
    <w:hidden/>
    <w:uiPriority w:val="99"/>
    <w:semiHidden/>
    <w:rsid w:val="00DF2951"/>
    <w:rPr>
      <w:rFonts w:ascii="Calibri" w:eastAsia="宋体" w:hAnsi="Calibri" w:cs="Times New Roman"/>
      <w:kern w:val="2"/>
      <w:sz w:val="21"/>
      <w:szCs w:val="21"/>
    </w:rPr>
  </w:style>
  <w:style w:type="paragraph" w:styleId="affffffffffffa">
    <w:name w:val="Document Map"/>
    <w:basedOn w:val="afff7"/>
    <w:link w:val="affffffffffffb"/>
    <w:uiPriority w:val="99"/>
    <w:semiHidden/>
    <w:unhideWhenUsed/>
    <w:rsid w:val="00EB590F"/>
    <w:rPr>
      <w:rFonts w:ascii="宋体"/>
      <w:sz w:val="18"/>
      <w:szCs w:val="18"/>
    </w:rPr>
  </w:style>
  <w:style w:type="character" w:customStyle="1" w:styleId="affffffffffffb">
    <w:name w:val="文档结构图 字符"/>
    <w:basedOn w:val="afff8"/>
    <w:link w:val="affffffffffffa"/>
    <w:uiPriority w:val="99"/>
    <w:semiHidden/>
    <w:rsid w:val="00EB590F"/>
    <w:rPr>
      <w:rFonts w:ascii="宋体"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jpe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theme" Target="theme/theme1.xml"/><Relationship Id="rId35"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5BAF09035F43CBAA128446992E1ACF"/>
        <w:category>
          <w:name w:val="General"/>
          <w:gallery w:val="placeholder"/>
        </w:category>
        <w:types>
          <w:type w:val="bbPlcHdr"/>
        </w:types>
        <w:behaviors>
          <w:behavior w:val="content"/>
        </w:behaviors>
        <w:guid w:val="{65D5117C-F354-41DE-9D1E-9E099DC1DEC2}"/>
      </w:docPartPr>
      <w:docPartBody>
        <w:p w:rsidR="00DE3A68" w:rsidRDefault="00776EFB">
          <w:pPr>
            <w:pStyle w:val="375BAF09035F43CBAA128446992E1ACF"/>
          </w:pPr>
          <w:r>
            <w:rPr>
              <w:rStyle w:val="a3"/>
              <w:rFonts w:hint="eastAsia"/>
            </w:rPr>
            <w:t>单击或点击此处输入文字。</w:t>
          </w:r>
        </w:p>
      </w:docPartBody>
    </w:docPart>
    <w:docPart>
      <w:docPartPr>
        <w:name w:val="AF2572D3BC65471A8E83D92CD4E48098"/>
        <w:category>
          <w:name w:val="General"/>
          <w:gallery w:val="placeholder"/>
        </w:category>
        <w:types>
          <w:type w:val="bbPlcHdr"/>
        </w:types>
        <w:behaviors>
          <w:behavior w:val="content"/>
        </w:behaviors>
        <w:guid w:val="{4ACD1FA1-C5DF-4C44-A17A-0155E23BEAA6}"/>
      </w:docPartPr>
      <w:docPartBody>
        <w:p w:rsidR="00DE3A68" w:rsidRDefault="00776EFB">
          <w:pPr>
            <w:pStyle w:val="AF2572D3BC65471A8E83D92CD4E48098"/>
          </w:pPr>
          <w:r>
            <w:rPr>
              <w:rStyle w:val="a3"/>
              <w:rFonts w:hint="eastAsia"/>
            </w:rPr>
            <w:t>选择一项。</w:t>
          </w:r>
        </w:p>
      </w:docPartBody>
    </w:docPart>
    <w:docPart>
      <w:docPartPr>
        <w:name w:val="5C74336B77FA46719C6847C8DB702E6A"/>
        <w:category>
          <w:name w:val="General"/>
          <w:gallery w:val="placeholder"/>
        </w:category>
        <w:types>
          <w:type w:val="bbPlcHdr"/>
        </w:types>
        <w:behaviors>
          <w:behavior w:val="content"/>
        </w:behaviors>
        <w:guid w:val="{E1AD7D7A-46D6-46AE-83E0-5FBBB5F65354}"/>
      </w:docPartPr>
      <w:docPartBody>
        <w:p w:rsidR="00DE3A68" w:rsidRDefault="00776EFB">
          <w:pPr>
            <w:pStyle w:val="5C74336B77FA46719C6847C8DB702E6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06F" w:usb1="1200FBEF" w:usb2="0064C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0000000000000000000"/>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6E9D"/>
    <w:rsid w:val="001402FE"/>
    <w:rsid w:val="00191511"/>
    <w:rsid w:val="001B37E3"/>
    <w:rsid w:val="002353A4"/>
    <w:rsid w:val="0030227A"/>
    <w:rsid w:val="003E1032"/>
    <w:rsid w:val="00776EFB"/>
    <w:rsid w:val="007A14C6"/>
    <w:rsid w:val="007A4CBA"/>
    <w:rsid w:val="008D0588"/>
    <w:rsid w:val="00A62261"/>
    <w:rsid w:val="00D95D46"/>
    <w:rsid w:val="00DC2D54"/>
    <w:rsid w:val="00DE3A68"/>
    <w:rsid w:val="00EA395C"/>
    <w:rsid w:val="00EC6E9D"/>
    <w:rsid w:val="00F34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2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A62261"/>
    <w:rPr>
      <w:color w:val="808080"/>
    </w:rPr>
  </w:style>
  <w:style w:type="paragraph" w:customStyle="1" w:styleId="375BAF09035F43CBAA128446992E1ACF">
    <w:name w:val="375BAF09035F43CBAA128446992E1ACF"/>
    <w:qFormat/>
    <w:rsid w:val="00A62261"/>
    <w:pPr>
      <w:widowControl w:val="0"/>
      <w:jc w:val="both"/>
    </w:pPr>
    <w:rPr>
      <w:kern w:val="2"/>
      <w:sz w:val="21"/>
      <w:szCs w:val="22"/>
    </w:rPr>
  </w:style>
  <w:style w:type="paragraph" w:customStyle="1" w:styleId="AF2572D3BC65471A8E83D92CD4E48098">
    <w:name w:val="AF2572D3BC65471A8E83D92CD4E48098"/>
    <w:rsid w:val="00A62261"/>
    <w:pPr>
      <w:widowControl w:val="0"/>
      <w:jc w:val="both"/>
    </w:pPr>
    <w:rPr>
      <w:kern w:val="2"/>
      <w:sz w:val="21"/>
      <w:szCs w:val="22"/>
    </w:rPr>
  </w:style>
  <w:style w:type="paragraph" w:customStyle="1" w:styleId="5C74336B77FA46719C6847C8DB702E6A">
    <w:name w:val="5C74336B77FA46719C6847C8DB702E6A"/>
    <w:rsid w:val="00A62261"/>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F77900-5E02-421D-9643-141B47C9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15</Pages>
  <Words>1712</Words>
  <Characters>9764</Characters>
  <Application>Microsoft Office Word</Application>
  <DocSecurity>0</DocSecurity>
  <Lines>81</Lines>
  <Paragraphs>22</Paragraphs>
  <ScaleCrop>false</ScaleCrop>
  <Company>Yale University</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dc:creator>
  <cp:lastModifiedBy>秘书处</cp:lastModifiedBy>
  <cp:revision>61</cp:revision>
  <dcterms:created xsi:type="dcterms:W3CDTF">2022-02-02T14:52:00Z</dcterms:created>
  <dcterms:modified xsi:type="dcterms:W3CDTF">2022-02-15T02:59:00Z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853586C5D25D49049C4DD7DCE345BDB6</vt:lpwstr>
  </property>
</Properties>
</file>